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D2" w:rsidRDefault="006F2E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E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Семинар "Школьная цифровая образовательная среда как средство формирования кадров для цифровой экономики"</w:t>
      </w:r>
    </w:p>
    <w:p w:rsidR="00D9610D" w:rsidRDefault="00D961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Дата: 24.12.2019 г. </w:t>
      </w:r>
    </w:p>
    <w:p w:rsidR="00D9610D" w:rsidRDefault="00D961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проведения: Муниципальное общеобразовательное учреждение "Средняя общеобразовательная школа № 32 имени 177 истребительного авиационного московского полка"</w:t>
      </w:r>
    </w:p>
    <w:p w:rsidR="00D9610D" w:rsidRDefault="00D961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Категория слушателей: преподаватели и обучающиеся МОУ СОШ № 18 им. Подольских курсантов и МОУ СОШ № 24. </w:t>
      </w:r>
    </w:p>
    <w:p w:rsidR="00D9610D" w:rsidRPr="006F2ED2" w:rsidRDefault="00D961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участников семинара: 200 человек.</w:t>
      </w:r>
    </w:p>
    <w:p w:rsidR="006F2ED2" w:rsidRPr="006F2ED2" w:rsidRDefault="006F2E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09.00-10.00. Регистрация на семинар</w:t>
      </w:r>
    </w:p>
    <w:p w:rsidR="006F2ED2" w:rsidRPr="006F2ED2" w:rsidRDefault="006F2E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E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10.00 - 12.00. Пленарное заседание</w:t>
      </w:r>
    </w:p>
    <w:p w:rsidR="006F2ED2" w:rsidRDefault="006F2ED2" w:rsidP="006F2ED2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color w:val="333333"/>
          <w:sz w:val="24"/>
          <w:szCs w:val="24"/>
        </w:rPr>
      </w:pPr>
      <w:r w:rsidRPr="006F2ED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</w:rPr>
        <w:t>Тухватулина</w:t>
      </w:r>
      <w:proofErr w:type="spellEnd"/>
      <w:r>
        <w:rPr>
          <w:b w:val="0"/>
          <w:sz w:val="24"/>
          <w:szCs w:val="24"/>
        </w:rPr>
        <w:t xml:space="preserve"> Светлана Иосифовна</w:t>
      </w:r>
      <w:r w:rsidRPr="006F2ED2">
        <w:rPr>
          <w:b w:val="0"/>
          <w:sz w:val="24"/>
          <w:szCs w:val="24"/>
        </w:rPr>
        <w:t xml:space="preserve">, директор МОУ СОШ № 32 </w:t>
      </w:r>
      <w:r w:rsidRPr="006F2ED2">
        <w:rPr>
          <w:sz w:val="24"/>
          <w:szCs w:val="24"/>
        </w:rPr>
        <w:t>"</w:t>
      </w:r>
      <w:r w:rsidRPr="006F2ED2">
        <w:rPr>
          <w:bCs w:val="0"/>
          <w:color w:val="333333"/>
          <w:sz w:val="24"/>
          <w:szCs w:val="24"/>
        </w:rPr>
        <w:t>Формирование цифровой образовательной среды образовательной организации в условиях реализации ФГОС"</w:t>
      </w:r>
    </w:p>
    <w:p w:rsidR="006F2ED2" w:rsidRPr="006F2ED2" w:rsidRDefault="006F2ED2" w:rsidP="006F2ED2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color w:val="333333"/>
          <w:sz w:val="24"/>
          <w:szCs w:val="24"/>
        </w:rPr>
      </w:pPr>
    </w:p>
    <w:p w:rsidR="006F2ED2" w:rsidRDefault="006F2ED2" w:rsidP="006F2E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Гладышева Ирина Валерьевна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и.о. директора ИМЭБ РУДН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«Поколение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как учить и учиться? »</w:t>
      </w:r>
    </w:p>
    <w:p w:rsidR="006F2ED2" w:rsidRPr="006F2ED2" w:rsidRDefault="006F2ED2" w:rsidP="006F2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F2ED2" w:rsidRDefault="006F2ED2" w:rsidP="006F2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Григорьевна, кандидат экономических наук, руководитель программы «Цифровая экономика» ИМЭБ РУДН</w:t>
      </w:r>
    </w:p>
    <w:p w:rsidR="006F2ED2" w:rsidRDefault="006F2ED2" w:rsidP="006F2E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новая тенденция которая изменит наш мир"</w:t>
      </w:r>
    </w:p>
    <w:p w:rsidR="006F2ED2" w:rsidRDefault="006F2ED2">
      <w:pPr>
        <w:rPr>
          <w:rFonts w:ascii="Times New Roman" w:hAnsi="Times New Roman" w:cs="Times New Roman"/>
          <w:sz w:val="24"/>
          <w:szCs w:val="24"/>
        </w:rPr>
      </w:pPr>
    </w:p>
    <w:p w:rsidR="006F2ED2" w:rsidRDefault="006F2ED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Кирдяшов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Геннадьевич, кандидат технических наук,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РусБИТех-Астра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директор по работе с учебными центрами </w:t>
      </w:r>
      <w:r>
        <w:rPr>
          <w:rFonts w:ascii="Times New Roman" w:hAnsi="Times New Roman" w:cs="Times New Roman"/>
          <w:b/>
          <w:i/>
          <w:sz w:val="24"/>
          <w:szCs w:val="24"/>
        </w:rPr>
        <w:t>"Подготовка кадров для цифровой экономики: реалии и перспективы"</w:t>
      </w:r>
    </w:p>
    <w:p w:rsidR="006F2ED2" w:rsidRDefault="006F2E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12.15-15.00 Проведение мастер-классов.</w:t>
      </w:r>
    </w:p>
    <w:p w:rsidR="006F2ED2" w:rsidRDefault="006F2ED2" w:rsidP="006F2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>Как организовать школьное виртуальное предприятие?"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С.П., учитель физики и информатики</w:t>
      </w:r>
    </w:p>
    <w:p w:rsidR="006F2ED2" w:rsidRDefault="006F2ED2" w:rsidP="006F2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/>
          <w:i/>
        </w:rPr>
        <w:t xml:space="preserve">Проектная </w:t>
      </w:r>
      <w:proofErr w:type="spellStart"/>
      <w:r>
        <w:rPr>
          <w:rFonts w:ascii="Times New Roman" w:hAnsi="Times New Roman" w:cs="Times New Roman"/>
          <w:b/>
          <w:i/>
        </w:rPr>
        <w:t>мехатроника</w:t>
      </w:r>
      <w:proofErr w:type="spellEnd"/>
      <w:r>
        <w:rPr>
          <w:rFonts w:ascii="Times New Roman" w:hAnsi="Times New Roman" w:cs="Times New Roman"/>
          <w:b/>
          <w:i/>
        </w:rPr>
        <w:t>:</w:t>
      </w:r>
      <w:r w:rsidR="00D9610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формирование цифровых навыков обучающихся",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Хузиахметов</w:t>
      </w:r>
      <w:proofErr w:type="spellEnd"/>
      <w:r>
        <w:rPr>
          <w:rFonts w:ascii="Times New Roman" w:hAnsi="Times New Roman" w:cs="Times New Roman"/>
        </w:rPr>
        <w:t xml:space="preserve"> Р.Р., учитель технологии</w:t>
      </w:r>
    </w:p>
    <w:p w:rsidR="006F2ED2" w:rsidRPr="006F2ED2" w:rsidRDefault="006F2ED2" w:rsidP="006F2E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"Создание современных программ в сфере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-технологий"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Геннадьевич, кандидат технических наук,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РусБИТех-Астра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", директор по работе с учебными центрами</w:t>
      </w:r>
    </w:p>
    <w:p w:rsidR="006F2ED2" w:rsidRDefault="006F2ED2" w:rsidP="006F2ED2">
      <w:pPr>
        <w:rPr>
          <w:rFonts w:ascii="Times New Roman" w:hAnsi="Times New Roman" w:cs="Times New Roman"/>
          <w:b/>
        </w:rPr>
      </w:pPr>
    </w:p>
    <w:p w:rsidR="006F2ED2" w:rsidRDefault="006F2ED2" w:rsidP="006F2ED2">
      <w:r>
        <w:rPr>
          <w:rFonts w:ascii="Times New Roman" w:hAnsi="Times New Roman" w:cs="Times New Roman"/>
          <w:b/>
        </w:rPr>
        <w:t>15.00-15.30 Подведение итогов семинара. Круглый стол.</w:t>
      </w:r>
    </w:p>
    <w:sectPr w:rsidR="006F2ED2" w:rsidSect="00D9610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2ED2"/>
    <w:rsid w:val="006B71B5"/>
    <w:rsid w:val="006F2ED2"/>
    <w:rsid w:val="009D7127"/>
    <w:rsid w:val="00BD0E61"/>
    <w:rsid w:val="00D9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D2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F2E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2019-12-29T14:13:00Z</dcterms:created>
  <dcterms:modified xsi:type="dcterms:W3CDTF">2019-12-29T14:29:00Z</dcterms:modified>
</cp:coreProperties>
</file>