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A138E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F7" w:rsidRPr="007B626D" w:rsidRDefault="00AE63F7" w:rsidP="00AA1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о.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Подольск</w:t>
      </w: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AE63F7" w:rsidRPr="001A1E0B" w:rsidTr="00CD0E5F">
        <w:tc>
          <w:tcPr>
            <w:tcW w:w="1296" w:type="pct"/>
          </w:tcPr>
          <w:p w:rsidR="00AE63F7" w:rsidRPr="001A1E0B" w:rsidRDefault="00AE63F7" w:rsidP="00CD0E5F">
            <w:pPr>
              <w:ind w:right="-426"/>
              <w:jc w:val="center"/>
              <w:rPr>
                <w:szCs w:val="24"/>
                <w:lang w:eastAsia="ru-RU"/>
              </w:rPr>
            </w:pPr>
            <w:r w:rsidRPr="001A1E0B">
              <w:rPr>
                <w:lang w:eastAsia="ru-RU"/>
              </w:rPr>
              <w:t>РАССМОТРЕНО</w:t>
            </w:r>
          </w:p>
          <w:p w:rsidR="00AE63F7" w:rsidRPr="001A1E0B" w:rsidRDefault="00AE63F7" w:rsidP="00CD0E5F">
            <w:pPr>
              <w:ind w:right="-426"/>
              <w:jc w:val="center"/>
              <w:rPr>
                <w:lang w:eastAsia="ru-RU"/>
              </w:rPr>
            </w:pP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1A1E0B">
              <w:rPr>
                <w:lang w:eastAsia="ru-RU"/>
              </w:rPr>
              <w:t>а заседании ШМО</w:t>
            </w:r>
            <w:r>
              <w:rPr>
                <w:szCs w:val="24"/>
                <w:lang w:eastAsia="ru-RU"/>
              </w:rPr>
              <w:t xml:space="preserve"> учителей начальных классов</w:t>
            </w:r>
            <w:r w:rsidRPr="001A1E0B">
              <w:rPr>
                <w:szCs w:val="24"/>
                <w:lang w:eastAsia="ru-RU"/>
              </w:rPr>
              <w:t xml:space="preserve"> </w:t>
            </w:r>
            <w:r w:rsidRPr="001A1E0B">
              <w:rPr>
                <w:lang w:eastAsia="ru-RU"/>
              </w:rPr>
              <w:t xml:space="preserve"> </w:t>
            </w:r>
          </w:p>
          <w:p w:rsidR="00AE63F7" w:rsidRPr="001A1E0B" w:rsidRDefault="00AE63F7" w:rsidP="00CD0E5F">
            <w:pPr>
              <w:rPr>
                <w:szCs w:val="24"/>
                <w:lang w:eastAsia="ru-RU"/>
              </w:rPr>
            </w:pPr>
          </w:p>
          <w:p w:rsidR="00AE63F7" w:rsidRDefault="00AE63F7" w:rsidP="00CD0E5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Руководитель ШМО </w:t>
            </w:r>
          </w:p>
          <w:p w:rsidR="00AE63F7" w:rsidRDefault="00AE63F7" w:rsidP="00CD0E5F">
            <w:pPr>
              <w:rPr>
                <w:lang w:eastAsia="ru-RU"/>
              </w:rPr>
            </w:pPr>
            <w:r>
              <w:rPr>
                <w:lang w:eastAsia="ru-RU"/>
              </w:rPr>
              <w:t>____ Н.А. Рыжкова</w:t>
            </w: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</w:p>
          <w:p w:rsidR="00AE63F7" w:rsidRPr="001A1E0B" w:rsidRDefault="00AA138E" w:rsidP="00CD0E5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№___ </w:t>
            </w:r>
            <w:proofErr w:type="gramStart"/>
            <w:r w:rsidR="00AE63F7">
              <w:rPr>
                <w:lang w:eastAsia="ru-RU"/>
              </w:rPr>
              <w:t>от  «</w:t>
            </w:r>
            <w:proofErr w:type="gramEnd"/>
            <w:r w:rsidR="00AE63F7">
              <w:rPr>
                <w:lang w:eastAsia="ru-RU"/>
              </w:rPr>
              <w:t>____»</w:t>
            </w:r>
            <w:r>
              <w:rPr>
                <w:lang w:eastAsia="ru-RU"/>
              </w:rPr>
              <w:t>__________</w:t>
            </w:r>
            <w:r w:rsidR="00AE63F7" w:rsidRPr="001A1E0B">
              <w:rPr>
                <w:lang w:eastAsia="ru-RU"/>
              </w:rPr>
              <w:t xml:space="preserve"> 2018 г.</w:t>
            </w:r>
          </w:p>
          <w:p w:rsidR="00AE63F7" w:rsidRPr="001A1E0B" w:rsidRDefault="00AE63F7" w:rsidP="00CD0E5F">
            <w:pPr>
              <w:rPr>
                <w:lang w:eastAsia="ru-RU"/>
              </w:rPr>
            </w:pPr>
          </w:p>
        </w:tc>
        <w:tc>
          <w:tcPr>
            <w:tcW w:w="147" w:type="pct"/>
          </w:tcPr>
          <w:p w:rsidR="00AE63F7" w:rsidRPr="001A1E0B" w:rsidRDefault="00AE63F7" w:rsidP="00CD0E5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AE63F7" w:rsidRPr="001A1E0B" w:rsidRDefault="00AE63F7" w:rsidP="00CD0E5F">
            <w:pPr>
              <w:jc w:val="center"/>
              <w:rPr>
                <w:lang w:eastAsia="ru-RU"/>
              </w:rPr>
            </w:pPr>
            <w:r w:rsidRPr="001A1E0B">
              <w:rPr>
                <w:lang w:eastAsia="ru-RU"/>
              </w:rPr>
              <w:t>СОГЛАСОВАНО</w:t>
            </w:r>
          </w:p>
          <w:p w:rsidR="00AE63F7" w:rsidRPr="001A1E0B" w:rsidRDefault="00AE63F7" w:rsidP="00CD0E5F">
            <w:pPr>
              <w:jc w:val="center"/>
              <w:rPr>
                <w:lang w:eastAsia="ru-RU"/>
              </w:rPr>
            </w:pP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 xml:space="preserve">Заместитель </w:t>
            </w:r>
            <w:r>
              <w:rPr>
                <w:lang w:eastAsia="ru-RU"/>
              </w:rPr>
              <w:t>ди</w:t>
            </w:r>
            <w:r w:rsidR="00AA138E">
              <w:rPr>
                <w:lang w:eastAsia="ru-RU"/>
              </w:rPr>
              <w:t>ректора по УВР ______ И.А. Белоус</w:t>
            </w:r>
            <w:r>
              <w:rPr>
                <w:lang w:eastAsia="ru-RU"/>
              </w:rPr>
              <w:t xml:space="preserve"> </w:t>
            </w:r>
          </w:p>
          <w:p w:rsidR="00AE63F7" w:rsidRPr="001A1E0B" w:rsidRDefault="00AE63F7" w:rsidP="00CD0E5F">
            <w:pPr>
              <w:jc w:val="both"/>
              <w:rPr>
                <w:szCs w:val="24"/>
                <w:lang w:eastAsia="ru-RU"/>
              </w:rPr>
            </w:pPr>
            <w:r w:rsidRPr="001A1E0B">
              <w:rPr>
                <w:lang w:eastAsia="ru-RU"/>
              </w:rPr>
              <w:t xml:space="preserve"> </w:t>
            </w: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  <w:r w:rsidRPr="001A1E0B">
              <w:rPr>
                <w:szCs w:val="24"/>
                <w:lang w:eastAsia="ru-RU"/>
              </w:rPr>
              <w:t>«_____» __________</w:t>
            </w:r>
            <w:r w:rsidRPr="001A1E0B">
              <w:rPr>
                <w:lang w:eastAsia="ru-RU"/>
              </w:rPr>
              <w:t>___ 2018 г.</w:t>
            </w:r>
          </w:p>
          <w:p w:rsidR="00AE63F7" w:rsidRPr="001A1E0B" w:rsidRDefault="00AE63F7" w:rsidP="00CD0E5F">
            <w:pPr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AE63F7" w:rsidRPr="001A1E0B" w:rsidRDefault="00AE63F7" w:rsidP="00CD0E5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AE63F7" w:rsidRPr="001A1E0B" w:rsidRDefault="00AE63F7" w:rsidP="00CD0E5F">
            <w:pPr>
              <w:jc w:val="center"/>
              <w:rPr>
                <w:lang w:eastAsia="ru-RU"/>
              </w:rPr>
            </w:pPr>
            <w:r w:rsidRPr="001A1E0B">
              <w:rPr>
                <w:lang w:eastAsia="ru-RU"/>
              </w:rPr>
              <w:t>УТВЕРЖДАЮ</w:t>
            </w: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>Директор МОУ СОШ №32</w:t>
            </w:r>
          </w:p>
          <w:p w:rsidR="00AE63F7" w:rsidRPr="001A1E0B" w:rsidRDefault="00AE63F7" w:rsidP="00CD0E5F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 xml:space="preserve"> </w:t>
            </w:r>
          </w:p>
          <w:p w:rsidR="00AE63F7" w:rsidRPr="001A1E0B" w:rsidRDefault="00AA138E" w:rsidP="00CD0E5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</w:t>
            </w:r>
            <w:r w:rsidR="00AE63F7" w:rsidRPr="001A1E0B">
              <w:rPr>
                <w:lang w:eastAsia="ru-RU"/>
              </w:rPr>
              <w:t xml:space="preserve">С.И. </w:t>
            </w:r>
            <w:proofErr w:type="spellStart"/>
            <w:r w:rsidR="00AE63F7" w:rsidRPr="001A1E0B">
              <w:rPr>
                <w:lang w:eastAsia="ru-RU"/>
              </w:rPr>
              <w:t>Тухватулина</w:t>
            </w:r>
            <w:proofErr w:type="spellEnd"/>
          </w:p>
          <w:p w:rsidR="00AE63F7" w:rsidRPr="001A1E0B" w:rsidRDefault="00AE63F7" w:rsidP="00CD0E5F">
            <w:pPr>
              <w:ind w:right="-426"/>
              <w:jc w:val="both"/>
              <w:rPr>
                <w:lang w:eastAsia="ru-RU"/>
              </w:rPr>
            </w:pPr>
          </w:p>
          <w:p w:rsidR="00AE63F7" w:rsidRPr="001A1E0B" w:rsidRDefault="00AE63F7" w:rsidP="00CD0E5F">
            <w:pPr>
              <w:ind w:right="-4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Приказ №______ от «_</w:t>
            </w:r>
            <w:proofErr w:type="gramStart"/>
            <w:r>
              <w:rPr>
                <w:lang w:eastAsia="ru-RU"/>
              </w:rPr>
              <w:t>_ »</w:t>
            </w:r>
            <w:proofErr w:type="gramEnd"/>
            <w:r>
              <w:rPr>
                <w:lang w:eastAsia="ru-RU"/>
              </w:rPr>
              <w:t xml:space="preserve"> августа </w:t>
            </w:r>
            <w:r w:rsidRPr="001A1E0B">
              <w:rPr>
                <w:lang w:eastAsia="ru-RU"/>
              </w:rPr>
              <w:t>2018 г.</w:t>
            </w:r>
          </w:p>
          <w:p w:rsidR="00AE63F7" w:rsidRPr="001A1E0B" w:rsidRDefault="00AE63F7" w:rsidP="00CD0E5F">
            <w:pPr>
              <w:jc w:val="center"/>
              <w:rPr>
                <w:lang w:eastAsia="ru-RU"/>
              </w:rPr>
            </w:pPr>
          </w:p>
        </w:tc>
      </w:tr>
    </w:tbl>
    <w:p w:rsidR="00AE63F7" w:rsidRPr="007B626D" w:rsidRDefault="00AE63F7" w:rsidP="00AE63F7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E63F7" w:rsidRPr="007B626D" w:rsidRDefault="00AE63F7" w:rsidP="00AE63F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6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AE63F7" w:rsidRDefault="0016501D" w:rsidP="00AE6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МАТЕМАТИКЕ</w:t>
      </w:r>
    </w:p>
    <w:p w:rsidR="00AA138E" w:rsidRPr="007B626D" w:rsidRDefault="00AA138E" w:rsidP="00AE6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</w:t>
      </w:r>
      <w:r w:rsidR="0016501D">
        <w:rPr>
          <w:rFonts w:ascii="Times New Roman" w:eastAsia="Calibri" w:hAnsi="Times New Roman" w:cs="Times New Roman"/>
          <w:b/>
          <w:sz w:val="24"/>
          <w:szCs w:val="24"/>
        </w:rPr>
        <w:t>Перспектива</w:t>
      </w:r>
      <w:r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AE63F7" w:rsidRPr="007B626D" w:rsidRDefault="0016501D" w:rsidP="00AE6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А</w:t>
      </w:r>
      <w:r w:rsidR="00AE63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63F7" w:rsidRPr="007B626D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032867" w:rsidRDefault="00BB28C3" w:rsidP="00AE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AE63F7" w:rsidRPr="00032867" w:rsidRDefault="00A04D09" w:rsidP="00AE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</w:t>
      </w:r>
      <w:r w:rsidR="0016501D">
        <w:rPr>
          <w:rFonts w:ascii="Times New Roman" w:eastAsia="Times New Roman" w:hAnsi="Times New Roman" w:cs="Times New Roman"/>
          <w:sz w:val="24"/>
          <w:szCs w:val="28"/>
          <w:lang w:eastAsia="ru-RU"/>
        </w:rPr>
        <w:t>во часов в неделю: 4</w:t>
      </w:r>
    </w:p>
    <w:p w:rsidR="00AE63F7" w:rsidRPr="00032867" w:rsidRDefault="00AE63F7" w:rsidP="00AE63F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32867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0328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оличество часов в </w:t>
      </w:r>
      <w:r w:rsidR="00BB2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год: </w:t>
      </w:r>
      <w:r w:rsidR="0016501D">
        <w:rPr>
          <w:rFonts w:ascii="Times New Roman" w:eastAsia="Times New Roman" w:hAnsi="Times New Roman" w:cs="Times New Roman"/>
          <w:sz w:val="24"/>
          <w:szCs w:val="28"/>
          <w:lang w:eastAsia="ru-RU"/>
        </w:rPr>
        <w:t>136</w:t>
      </w: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6501D"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BB28C3" w:rsidRDefault="0016501D" w:rsidP="001650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Белоус Ирина Алексе</w:t>
      </w:r>
      <w:r w:rsidR="00BB28C3">
        <w:rPr>
          <w:rFonts w:ascii="Times New Roman" w:eastAsia="Calibri" w:hAnsi="Times New Roman" w:cs="Times New Roman"/>
          <w:sz w:val="24"/>
          <w:szCs w:val="24"/>
        </w:rPr>
        <w:t>евна,</w:t>
      </w:r>
    </w:p>
    <w:p w:rsidR="00AE63F7" w:rsidRDefault="00A04D09" w:rsidP="00AE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учителя</w:t>
      </w:r>
      <w:r w:rsidR="00AE63F7" w:rsidRPr="007B626D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16501D" w:rsidRPr="007B626D" w:rsidRDefault="0016501D" w:rsidP="00AE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AE63F7" w:rsidRPr="007B626D" w:rsidRDefault="00AE63F7" w:rsidP="00AE63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04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01D" w:rsidRDefault="0016501D" w:rsidP="00A04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01D" w:rsidRDefault="0016501D" w:rsidP="00A04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3F7" w:rsidRDefault="00AE63F7" w:rsidP="00AE6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3F7" w:rsidRPr="007B626D" w:rsidRDefault="00AE63F7" w:rsidP="00AE6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AA138E" w:rsidRDefault="00AA138E" w:rsidP="00AE63F7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10814" w:rsidRPr="00910814" w:rsidRDefault="00910814" w:rsidP="0091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0814">
        <w:rPr>
          <w:rFonts w:ascii="Times New Roman" w:eastAsia="Calibri" w:hAnsi="Times New Roman" w:cs="Times New Roman"/>
          <w:sz w:val="24"/>
          <w:szCs w:val="24"/>
        </w:rPr>
        <w:t xml:space="preserve">Общие цели </w:t>
      </w:r>
      <w:r w:rsidR="00482A5C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910814">
        <w:rPr>
          <w:rFonts w:ascii="Times New Roman" w:eastAsia="Calibri" w:hAnsi="Times New Roman" w:cs="Times New Roman"/>
          <w:sz w:val="24"/>
          <w:szCs w:val="24"/>
        </w:rPr>
        <w:t xml:space="preserve">предмета «Математика» </w:t>
      </w:r>
      <w:r w:rsidR="00482A5C">
        <w:rPr>
          <w:rFonts w:ascii="Times New Roman" w:eastAsia="Calibri" w:hAnsi="Times New Roman" w:cs="Times New Roman"/>
          <w:sz w:val="24"/>
          <w:szCs w:val="24"/>
        </w:rPr>
        <w:t>……………………………………...</w:t>
      </w:r>
      <w:r w:rsidRPr="00910814">
        <w:rPr>
          <w:rFonts w:ascii="Times New Roman" w:eastAsia="Calibri" w:hAnsi="Times New Roman" w:cs="Times New Roman"/>
          <w:sz w:val="24"/>
          <w:szCs w:val="24"/>
        </w:rPr>
        <w:t>……… 3</w:t>
      </w:r>
    </w:p>
    <w:p w:rsidR="00910814" w:rsidRPr="00910814" w:rsidRDefault="00910814" w:rsidP="009108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0814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предмета «</w:t>
      </w:r>
      <w:proofErr w:type="gramStart"/>
      <w:r w:rsidRPr="00910814">
        <w:rPr>
          <w:rFonts w:ascii="Times New Roman" w:eastAsia="Calibri" w:hAnsi="Times New Roman" w:cs="Times New Roman"/>
          <w:sz w:val="24"/>
          <w:szCs w:val="24"/>
        </w:rPr>
        <w:t>Математика»…</w:t>
      </w:r>
      <w:proofErr w:type="gramEnd"/>
      <w:r w:rsidRPr="00910814">
        <w:rPr>
          <w:rFonts w:ascii="Times New Roman" w:eastAsia="Calibri" w:hAnsi="Times New Roman" w:cs="Times New Roman"/>
          <w:sz w:val="24"/>
          <w:szCs w:val="24"/>
        </w:rPr>
        <w:t>……………….……………</w:t>
      </w:r>
      <w:r w:rsidR="001352AC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910814" w:rsidRPr="00910814" w:rsidRDefault="00910814" w:rsidP="009108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0814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</w:t>
      </w:r>
      <w:proofErr w:type="gramStart"/>
      <w:r w:rsidRPr="00910814">
        <w:rPr>
          <w:rFonts w:ascii="Times New Roman" w:eastAsia="Calibri" w:hAnsi="Times New Roman" w:cs="Times New Roman"/>
          <w:sz w:val="24"/>
          <w:szCs w:val="24"/>
        </w:rPr>
        <w:t>Математика»…</w:t>
      </w:r>
      <w:proofErr w:type="gramEnd"/>
      <w:r w:rsidRPr="00910814">
        <w:rPr>
          <w:rFonts w:ascii="Times New Roman" w:eastAsia="Calibri" w:hAnsi="Times New Roman" w:cs="Times New Roman"/>
          <w:sz w:val="24"/>
          <w:szCs w:val="24"/>
        </w:rPr>
        <w:t>…………...</w:t>
      </w:r>
      <w:r w:rsidR="001352AC">
        <w:rPr>
          <w:rFonts w:ascii="Times New Roman" w:eastAsia="Calibri" w:hAnsi="Times New Roman" w:cs="Times New Roman"/>
          <w:sz w:val="24"/>
          <w:szCs w:val="24"/>
        </w:rPr>
        <w:t>…………………………….. .11</w:t>
      </w:r>
    </w:p>
    <w:p w:rsidR="00910814" w:rsidRPr="00910814" w:rsidRDefault="00910814" w:rsidP="009108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0814">
        <w:rPr>
          <w:rFonts w:ascii="Times New Roman" w:eastAsia="Calibri" w:hAnsi="Times New Roman" w:cs="Times New Roman"/>
          <w:sz w:val="24"/>
          <w:szCs w:val="24"/>
        </w:rPr>
        <w:t>Тематическое планирование ………</w:t>
      </w:r>
      <w:proofErr w:type="gramStart"/>
      <w:r w:rsidRPr="0091081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108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 1</w:t>
      </w:r>
      <w:r w:rsidR="001352AC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</w:p>
    <w:p w:rsidR="00910814" w:rsidRPr="00910814" w:rsidRDefault="00910814" w:rsidP="00910814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 xml:space="preserve">Рабочая программа по </w:t>
      </w:r>
      <w:r w:rsidRPr="0091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» для обучающихся 3</w:t>
      </w:r>
      <w:r w:rsidRPr="0091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класса разработана </w:t>
      </w:r>
      <w:r w:rsidRPr="0091081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91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</w:t>
      </w:r>
      <w:r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Г.В.  Дорофеева, Т.Н. </w:t>
      </w:r>
      <w:proofErr w:type="spellStart"/>
      <w:r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Мираковой</w:t>
      </w:r>
      <w:proofErr w:type="spellEnd"/>
      <w:r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«Просвещение»,2015).</w:t>
      </w:r>
      <w:r w:rsidRPr="0091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9108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Pr="0091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0814" w:rsidRPr="00910814" w:rsidRDefault="00910814" w:rsidP="00910814">
      <w:pPr>
        <w:tabs>
          <w:tab w:val="left" w:pos="2625"/>
          <w:tab w:val="center" w:pos="5315"/>
        </w:tabs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14" w:rsidRPr="00910814" w:rsidRDefault="00910814" w:rsidP="00910814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цели учебного предмета «Математика» </w:t>
      </w:r>
    </w:p>
    <w:p w:rsidR="001352AC" w:rsidRPr="00876D88" w:rsidRDefault="001352AC" w:rsidP="001352A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Основные </w:t>
      </w:r>
      <w:r w:rsidRPr="00876D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цели </w:t>
      </w: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изучения математики в школе:</w:t>
      </w:r>
    </w:p>
    <w:p w:rsidR="001352AC" w:rsidRPr="00876D88" w:rsidRDefault="001352AC" w:rsidP="001352A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представление об основных понятиях предмета, умение применять полученные знания при изучении других школьных дисциплин;</w:t>
      </w:r>
    </w:p>
    <w:p w:rsidR="001352AC" w:rsidRPr="00876D88" w:rsidRDefault="001352AC" w:rsidP="001352A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математическое развитие младшего школьника;</w:t>
      </w:r>
    </w:p>
    <w:p w:rsidR="001352AC" w:rsidRPr="00876D88" w:rsidRDefault="001352AC" w:rsidP="001352A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освоение начальных математических знаний;</w:t>
      </w:r>
    </w:p>
    <w:p w:rsidR="001352AC" w:rsidRPr="00876D88" w:rsidRDefault="001352AC" w:rsidP="001352A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развитие интереса к математике, формирование желания самостоятельного поиска и применения математической информации;</w:t>
      </w:r>
    </w:p>
    <w:p w:rsidR="00910814" w:rsidRPr="00910814" w:rsidRDefault="001352AC" w:rsidP="001352A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76D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развитие социально значимых личностных качеств (потребность познавать и исследовать неизвестное, активность, инициативность, самостоятельность, самооценка).</w:t>
      </w:r>
    </w:p>
    <w:p w:rsidR="00910814" w:rsidRPr="00910814" w:rsidRDefault="00910814" w:rsidP="00910814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08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адачи,</w:t>
      </w:r>
      <w:r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достижение поставленных целей.</w:t>
      </w:r>
    </w:p>
    <w:p w:rsidR="00910814" w:rsidRPr="00910814" w:rsidRDefault="00910814" w:rsidP="00910814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08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Учебные: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представлений о натуральных числах и принципе постр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натурального ряда чисел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910814" w:rsidRPr="00910814" w:rsidRDefault="00910814" w:rsidP="00910814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08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Развивающие: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910814" w:rsidRPr="00910814" w:rsidRDefault="00910814" w:rsidP="00910814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9108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Общеучебные</w:t>
      </w:r>
      <w:proofErr w:type="spellEnd"/>
      <w:r w:rsidRPr="009108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910814" w:rsidRPr="00910814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навыков самостоятельной познавательной деятельности;</w:t>
      </w:r>
    </w:p>
    <w:p w:rsidR="00AE63F7" w:rsidRPr="004C7B3B" w:rsidRDefault="001352AC" w:rsidP="001352A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10814" w:rsidRPr="00910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1352AC" w:rsidRDefault="001352AC" w:rsidP="00AE63F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E63F7" w:rsidRPr="001352AC" w:rsidRDefault="00AE63F7" w:rsidP="001352A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</w:t>
      </w:r>
      <w:r w:rsidRPr="00876D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ения учебного предмета «Математика»</w:t>
      </w:r>
    </w:p>
    <w:p w:rsidR="00AE63F7" w:rsidRPr="00876D88" w:rsidRDefault="00AE63F7" w:rsidP="00AE6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AE63F7" w:rsidRPr="004C7B3B" w:rsidRDefault="00AE63F7" w:rsidP="00AE6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практической значимости математики для собственной жизни;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усвоение правил и норм школьной жизни, ответственного отношения к урокам математики;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требования учителя;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общения в процессе познания, занятия математикой;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навыки этики поведения;</w:t>
      </w:r>
    </w:p>
    <w:p w:rsidR="00AE63F7" w:rsidRPr="00876D88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общения, навыки сотрудничества в учебной деятельности;</w:t>
      </w:r>
    </w:p>
    <w:p w:rsidR="00AE63F7" w:rsidRPr="0016501D" w:rsidRDefault="00AE63F7" w:rsidP="00AE63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безопасной работы с чертёжными и измерительными инструментами.</w:t>
      </w:r>
    </w:p>
    <w:p w:rsidR="00AE63F7" w:rsidRPr="00876D88" w:rsidRDefault="00AE63F7" w:rsidP="00AE6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для формирования: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осознанного проведения самоконтроля и адекватной самооценки результатов своей учебной деятельности – умения анализировать результаты учебной деятельности;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интереса и желания выполнять простейшую исследовательскую работу на уроках математики;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восприятия эстетики математических рассуждений, лаконичности и точности математического языка;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принятия этических норм;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принятия ценностей другого человека;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навыков сотрудничества в группе в ходе совместного решения учебной познавательной задачи;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выслушать разные мнения и принять решение;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распределять работу между членами группы, совместно оценивать результат работы;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AE63F7" w:rsidRPr="00876D88" w:rsidRDefault="00AE63F7" w:rsidP="00AE63F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ориентации на творческую познавательную деятельность на уроках математики.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E63F7" w:rsidRPr="0016501D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6D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6D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</w:p>
    <w:p w:rsidR="00AE63F7" w:rsidRPr="004C7B3B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средств для достижения учебной цели;</w:t>
      </w:r>
    </w:p>
    <w:p w:rsidR="00AE63F7" w:rsidRPr="00876D88" w:rsidRDefault="00AE63F7" w:rsidP="00AE63F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E63F7" w:rsidRPr="00876D88" w:rsidRDefault="00AE63F7" w:rsidP="00AE63F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AE63F7" w:rsidRPr="00876D88" w:rsidRDefault="00AE63F7" w:rsidP="00AE63F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AE63F7" w:rsidRPr="00963FC2" w:rsidRDefault="00AE63F7" w:rsidP="00AE63F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находить и сравнивать различные варианты решения учебной задачи.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определять важность или необходимость выполнения различных заданий в процессе обучения математике;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выполнять учебные действия в практической и мыслительной форме;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вычленять учебную проблему, выдвигать гипотезы и оценивать их на правдоподобность;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подводить итог урока: чему научились, что нового узнали, что было интересно на уроке, какие задания вызвали сложности и т. п.;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позитивно относиться к своим успехам, стремиться к улучшению результата;</w:t>
      </w:r>
    </w:p>
    <w:p w:rsidR="00AE63F7" w:rsidRPr="00876D88" w:rsidRDefault="00AE63F7" w:rsidP="00AE63F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 выполнения своего задания по параметрам, указанным в учебнике или учителем.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AE63F7" w:rsidRPr="004C7B3B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кодирования информации в знаково-символической или графической форме;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вычислительные приёмы с помощью палочек, пучков палочек, числового луча;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(последовательно по нескольким основаниям, самостоятельно строить выводы на основе сравнения);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объекта (по нескольким существенным признакам);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изучаемых объектов по указанному или самостоятельно выявленному основанию;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по аналогии, проводить аналогии и делать на их основе выводы;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индуктивные и дедуктивные рассуждения;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логического действия подведения под понятие (для изученных математических понятий);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устанавливать причинно-следственные связи и родовидовые отношения между понятиями;</w:t>
      </w:r>
    </w:p>
    <w:p w:rsidR="00AE63F7" w:rsidRPr="00876D88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AE63F7" w:rsidRPr="00963FC2" w:rsidRDefault="00AE63F7" w:rsidP="00AE63F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AE63F7" w:rsidRPr="00876D88" w:rsidRDefault="00AE63F7" w:rsidP="00AE63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AE63F7" w:rsidRPr="00876D88" w:rsidRDefault="00AE63F7" w:rsidP="00AE63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AE63F7" w:rsidRPr="00876D88" w:rsidRDefault="00AE63F7" w:rsidP="00AE63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представлять информацию в виде текста, таблицы, схемы, в том числе с помощью ИКТ;</w:t>
      </w:r>
    </w:p>
    <w:p w:rsidR="00AE63F7" w:rsidRPr="00876D88" w:rsidRDefault="00AE63F7" w:rsidP="00AE63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</w:p>
    <w:p w:rsidR="00AE63F7" w:rsidRPr="004C7B3B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для решения различных коммуникативных задач при изучении математики;</w:t>
      </w:r>
    </w:p>
    <w:p w:rsidR="00AE63F7" w:rsidRPr="00876D88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AE63F7" w:rsidRPr="00876D88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ситуаций;</w:t>
      </w:r>
    </w:p>
    <w:p w:rsidR="00AE63F7" w:rsidRPr="00876D88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учебника</w:t>
      </w: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научно-популярных книг, понимать прочитанное;</w:t>
      </w:r>
    </w:p>
    <w:p w:rsidR="00AE63F7" w:rsidRPr="00876D88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в совместном решении проблемы (задачи), выполняя различные роли в группе;</w:t>
      </w:r>
    </w:p>
    <w:p w:rsidR="00AE63F7" w:rsidRPr="00876D88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AE63F7" w:rsidRPr="00963FC2" w:rsidRDefault="00AE63F7" w:rsidP="00AE63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AE63F7" w:rsidRPr="00876D88" w:rsidRDefault="00AE63F7" w:rsidP="00AE63F7">
      <w:p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диалоге при обсуждении хода выполнения задания и выработке совместного решения;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и обосновывать свою точку зрения;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согласовывать свои действия с мнением партнёра в решении учебной проблемы;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AE63F7" w:rsidRPr="00876D88" w:rsidRDefault="00AE63F7" w:rsidP="00AE63F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AE63F7" w:rsidRPr="00876D88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ситуации, требующие умения считать сотнями;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счёт сотнями в пределах 1000 как прямой, так и обратный;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круглые сотни в пределах 1000 на основе принципа умножения (300 — это 3 раза по 100) и все другие числа от 100 до 1000 из сотен, десятков и нескольких единиц (267 – это 2 сотни, 6 десятков и 7 единиц);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в пределах 1000, опираясь на порядок их следования при счёте;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трёхзначные числа, объясняя, что обозначает каждая цифра в их записи;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натуральные числа от 0 до 1000 в соответствии с заданным порядком;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закономерность ряда чисел, дополнять его в соответствии с этой закономерностью;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или продолжать последовательность по заданному или самостоятельно выбранному правилу;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паре при решении задач на поиск закономерностей;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площадь фигуры в квадратных сантиметрах, квадратных дециметрах, квадратных метрах;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площади фигур, выраженные в разных единицах;</w:t>
      </w:r>
    </w:p>
    <w:p w:rsidR="00AE63F7" w:rsidRPr="00876D88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крупные единицы площади мелкими: (1 дм² = 100 см²) и обратно (100 дм² = 1 м²);</w:t>
      </w:r>
    </w:p>
    <w:p w:rsidR="00AE63F7" w:rsidRPr="00963FC2" w:rsidRDefault="00AE63F7" w:rsidP="00AE63F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AE63F7" w:rsidRPr="00876D88" w:rsidRDefault="00AE63F7" w:rsidP="00AE63F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классифицировать изученные числа по разным основаниям;</w:t>
      </w:r>
    </w:p>
    <w:p w:rsidR="00AE63F7" w:rsidRPr="00876D88" w:rsidRDefault="00AE63F7" w:rsidP="00AE63F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различные мерки для вычисления площади фигуры;</w:t>
      </w:r>
    </w:p>
    <w:p w:rsidR="00AE63F7" w:rsidRPr="00876D88" w:rsidRDefault="00AE63F7" w:rsidP="00AE63F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чисел в пределах 1000;</w:t>
      </w:r>
    </w:p>
    <w:p w:rsidR="00AE63F7" w:rsidRPr="00876D88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трёхзначных чисел на однозначное число, когда результат не превышает 1000;</w:t>
      </w:r>
    </w:p>
    <w:p w:rsidR="00AE63F7" w:rsidRPr="00876D88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деление с остатком в пределах 1000;</w:t>
      </w:r>
    </w:p>
    <w:p w:rsidR="00AE63F7" w:rsidRPr="00876D88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выполнять умножение и деление на однозначное число в пределах 1000;</w:t>
      </w:r>
    </w:p>
    <w:p w:rsidR="00AE63F7" w:rsidRPr="00876D88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AE63F7" w:rsidRPr="00876D88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AE63F7" w:rsidRPr="000E401F" w:rsidRDefault="00AE63F7" w:rsidP="00AE63F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выражений, содержащих два–три действия со скобками и без скобок.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AE63F7" w:rsidRPr="00876D88" w:rsidRDefault="00AE63F7" w:rsidP="00AE63F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приближе</w:t>
      </w: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нно результаты арифметических действий;</w:t>
      </w:r>
    </w:p>
    <w:p w:rsidR="00AE63F7" w:rsidRPr="00876D88" w:rsidRDefault="00AE63F7" w:rsidP="00AE63F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прие</w:t>
      </w: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округления для рационализации вычислений или проверки полученного результата.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формы: таблицу, черте</w:t>
      </w: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 схему и т. д.;</w:t>
      </w:r>
    </w:p>
    <w:p w:rsidR="00AE63F7" w:rsidRPr="00876D88" w:rsidRDefault="00AE63F7" w:rsidP="00AE63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AE63F7" w:rsidRPr="00876D88" w:rsidRDefault="00AE63F7" w:rsidP="00AE63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её краткой записи, представленной в различных формах (таблица, схема, чертёж и т. д.);</w:t>
      </w:r>
    </w:p>
    <w:p w:rsidR="00AE63F7" w:rsidRPr="00876D88" w:rsidRDefault="00AE63F7" w:rsidP="00AE63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задачи;</w:t>
      </w:r>
    </w:p>
    <w:p w:rsidR="00AE63F7" w:rsidRPr="000E401F" w:rsidRDefault="00AE63F7" w:rsidP="00AE63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решения задачи разными способами.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AE63F7" w:rsidRPr="00876D88" w:rsidRDefault="00AE63F7" w:rsidP="00AE63F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сравнивать задачи по фабуле и решению;</w:t>
      </w:r>
    </w:p>
    <w:p w:rsidR="00AE63F7" w:rsidRPr="00876D88" w:rsidRDefault="00AE63F7" w:rsidP="00AE63F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данную задачу в новую с помощью изменения вопроса или условия;</w:t>
      </w:r>
    </w:p>
    <w:p w:rsidR="00AE63F7" w:rsidRPr="00876D88" w:rsidRDefault="00AE63F7" w:rsidP="00AE63F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разные способы решения одной задачи.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ТНОШЕНИЯ. ГЕОМЕТРИЧЕСКИЕ ФИГУРЫ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AE63F7" w:rsidRPr="00876D88" w:rsidRDefault="00AE63F7" w:rsidP="00AE63F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равные фигуры, используя приёмы наложения, сравнения фигур на клетчатой бумаге;</w:t>
      </w:r>
    </w:p>
    <w:p w:rsidR="00AE63F7" w:rsidRPr="00876D88" w:rsidRDefault="00AE63F7" w:rsidP="00AE63F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треугольники на равнобедренные и разносторонние, различать равносторонние треугольники;</w:t>
      </w:r>
    </w:p>
    <w:p w:rsidR="00AE63F7" w:rsidRPr="00876D88" w:rsidRDefault="00AE63F7" w:rsidP="00AE63F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квадрат и прямоугольник по заданным значениям длин сторон с помощью линейки и угольника;</w:t>
      </w:r>
    </w:p>
    <w:p w:rsidR="00AE63F7" w:rsidRPr="00876D88" w:rsidRDefault="00AE63F7" w:rsidP="00AE63F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AE63F7" w:rsidRPr="000E401F" w:rsidRDefault="00AE63F7" w:rsidP="00AE63F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окружающей обстановке предметы в форме прямоугольного параллелепипеда.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AE63F7" w:rsidRPr="00876D88" w:rsidRDefault="00AE63F7" w:rsidP="00AE63F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копировать изображение прямоугольного параллелепипеда на клетчатой бумаге;</w:t>
      </w:r>
    </w:p>
    <w:p w:rsidR="00AE63F7" w:rsidRPr="00876D88" w:rsidRDefault="00AE63F7" w:rsidP="00AE63F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располагать модель прямоугольного параллелепипеда в пространстве, согласно заданному описанию;</w:t>
      </w:r>
    </w:p>
    <w:p w:rsidR="00AE63F7" w:rsidRPr="00876D88" w:rsidRDefault="00AE63F7" w:rsidP="00AE63F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конструировать модель прямоугольного параллелепипеда по его развёртке.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длину данного отрезка с помощью измерительной линейки;</w:t>
      </w:r>
    </w:p>
    <w:p w:rsidR="00AE63F7" w:rsidRPr="00876D88" w:rsidRDefault="00AE63F7" w:rsidP="00AE63F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многоугольника, в том числе треугольника, прямоугольника и квадрата;</w:t>
      </w:r>
    </w:p>
    <w:p w:rsidR="00AE63F7" w:rsidRPr="00876D88" w:rsidRDefault="00AE63F7" w:rsidP="00AE63F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единицу измерения длины километр и соотношения: 1 км = 1000 м, 1 м = 1000 мм;</w:t>
      </w:r>
    </w:p>
    <w:p w:rsidR="00AE63F7" w:rsidRPr="00876D88" w:rsidRDefault="00AE63F7" w:rsidP="00AE63F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и квадрата;</w:t>
      </w:r>
    </w:p>
    <w:p w:rsidR="00AE63F7" w:rsidRPr="00876D88" w:rsidRDefault="00AE63F7" w:rsidP="00AE63F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AE63F7" w:rsidRPr="000E401F" w:rsidRDefault="00AE63F7" w:rsidP="00AE63F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длины сторон прямоугольника; расстояние приближённо (на глаз).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Обучающийся </w:t>
      </w: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AE63F7" w:rsidRPr="00876D88" w:rsidRDefault="00AE63F7" w:rsidP="00AE63F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фигуры по площади;</w:t>
      </w:r>
    </w:p>
    <w:p w:rsidR="00AE63F7" w:rsidRPr="00876D88" w:rsidRDefault="00AE63F7" w:rsidP="00AE63F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и объединять равновеликие плоские фигуры в группы;</w:t>
      </w:r>
    </w:p>
    <w:p w:rsidR="00AE63F7" w:rsidRPr="00876D88" w:rsidRDefault="00AE63F7" w:rsidP="00AE63F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площадь ступенчатой фигуры разными способами.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E63F7" w:rsidRPr="00876D88" w:rsidRDefault="00AE63F7" w:rsidP="00AE63F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по данным таблицы;</w:t>
      </w:r>
    </w:p>
    <w:p w:rsidR="00AE63F7" w:rsidRPr="00876D88" w:rsidRDefault="00AE63F7" w:rsidP="00AE63F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данные готовых столбчатых и линейных диаграмм при решении текстовых задач;</w:t>
      </w:r>
    </w:p>
    <w:p w:rsidR="00AE63F7" w:rsidRPr="00876D88" w:rsidRDefault="00AE63F7" w:rsidP="00AE63F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 в соответствии с выявленной закономерностью;</w:t>
      </w:r>
    </w:p>
    <w:p w:rsidR="00AE63F7" w:rsidRPr="00876D88" w:rsidRDefault="00AE63F7" w:rsidP="00AE63F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диаграмму по данным текста, таблицы;</w:t>
      </w:r>
    </w:p>
    <w:p w:rsidR="00AE63F7" w:rsidRPr="000E401F" w:rsidRDefault="00AE63F7" w:rsidP="00AE63F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выражения, содержащие логические связки и слова («... </w:t>
      </w:r>
      <w:proofErr w:type="gramStart"/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 w:rsidRPr="0087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«... или...», «не», «если.., то... », «верно/неверно, что...», «каждый», «все»).</w:t>
      </w:r>
    </w:p>
    <w:p w:rsidR="00AE63F7" w:rsidRPr="00876D88" w:rsidRDefault="00AE63F7" w:rsidP="00AE63F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E63F7" w:rsidRPr="00876D88" w:rsidRDefault="00AE63F7" w:rsidP="00AE63F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несложные готовые столбчатые диаграммы, анализировать их данные;</w:t>
      </w:r>
    </w:p>
    <w:p w:rsidR="00AE63F7" w:rsidRPr="00876D88" w:rsidRDefault="00AE63F7" w:rsidP="00AE63F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простейшие таблицы, диаграммы по результатам выполнения практической работы;</w:t>
      </w:r>
    </w:p>
    <w:p w:rsidR="00AE63F7" w:rsidRPr="00876D88" w:rsidRDefault="00AE63F7" w:rsidP="00AE63F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рисовать столбчатую диаграмму по данным опроса; текста, таблицы, задачи;</w:t>
      </w:r>
    </w:p>
    <w:p w:rsidR="00AE63F7" w:rsidRPr="00876D88" w:rsidRDefault="00AE63F7" w:rsidP="00AE63F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масштаб столбчатой диаграммы;</w:t>
      </w:r>
    </w:p>
    <w:p w:rsidR="00AE63F7" w:rsidRPr="00876D88" w:rsidRDefault="00AE63F7" w:rsidP="00AE63F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строить простейшие умозаключения с использованием логических связок: («... </w:t>
      </w:r>
      <w:proofErr w:type="gramStart"/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и...</w:t>
      </w:r>
      <w:proofErr w:type="gramEnd"/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«... или...», «не», «если.., то... », «верно/неверно, что...», «каждый», «все»);</w:t>
      </w:r>
    </w:p>
    <w:p w:rsidR="00AE63F7" w:rsidRDefault="00AE63F7" w:rsidP="00AE63F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6D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вносить коррективы в инструкцию, алгоритм выполнения действий и обосновывать их</w:t>
      </w:r>
    </w:p>
    <w:p w:rsidR="0016501D" w:rsidRDefault="0016501D" w:rsidP="00482A5C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6501D" w:rsidRDefault="0016501D" w:rsidP="00AE63F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E63F7" w:rsidRPr="007A6506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Содержание учебного предмета</w:t>
      </w:r>
      <w:r w:rsidRPr="007A65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A65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«Математика»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center"/>
      </w:pPr>
    </w:p>
    <w:p w:rsidR="00AE63F7" w:rsidRPr="006B6DFC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FC">
        <w:rPr>
          <w:rFonts w:ascii="Times New Roman" w:hAnsi="Times New Roman" w:cs="Times New Roman"/>
          <w:b/>
          <w:sz w:val="24"/>
          <w:szCs w:val="24"/>
        </w:rPr>
        <w:t xml:space="preserve">Числа и действия над ними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>Прибавление числа к сумме, суммы к числу. Вычитание числа из суммы, суммы из числа. Использование свойств сложения и вычитания для рационализации</w:t>
      </w:r>
      <w:r>
        <w:rPr>
          <w:rFonts w:ascii="Times New Roman" w:hAnsi="Times New Roman" w:cs="Times New Roman"/>
          <w:sz w:val="24"/>
          <w:szCs w:val="24"/>
        </w:rPr>
        <w:t xml:space="preserve"> вычислений. Сотня как новая счетная единица. Сче</w:t>
      </w:r>
      <w:r w:rsidRPr="00071EC3">
        <w:rPr>
          <w:rFonts w:ascii="Times New Roman" w:hAnsi="Times New Roman" w:cs="Times New Roman"/>
          <w:sz w:val="24"/>
          <w:szCs w:val="24"/>
        </w:rPr>
        <w:t>т сотнями. Запись и названия круглых сотен и действия (сложение и вычитание) на</w:t>
      </w:r>
      <w:r>
        <w:rPr>
          <w:rFonts w:ascii="Times New Roman" w:hAnsi="Times New Roman" w:cs="Times New Roman"/>
          <w:sz w:val="24"/>
          <w:szCs w:val="24"/>
        </w:rPr>
        <w:t xml:space="preserve">д ними.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</w:t>
      </w:r>
      <w:r w:rsidRPr="00071EC3">
        <w:rPr>
          <w:rFonts w:ascii="Times New Roman" w:hAnsi="Times New Roman" w:cs="Times New Roman"/>
          <w:sz w:val="24"/>
          <w:szCs w:val="24"/>
        </w:rPr>
        <w:t xml:space="preserve">т сотнями, десятками и единицами в пределах 1000.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>азвание и последовательность тре</w:t>
      </w:r>
      <w:r w:rsidRPr="00071EC3">
        <w:rPr>
          <w:rFonts w:ascii="Times New Roman" w:hAnsi="Times New Roman" w:cs="Times New Roman"/>
          <w:sz w:val="24"/>
          <w:szCs w:val="24"/>
        </w:rPr>
        <w:t>хзна</w:t>
      </w:r>
      <w:r>
        <w:rPr>
          <w:rFonts w:ascii="Times New Roman" w:hAnsi="Times New Roman" w:cs="Times New Roman"/>
          <w:sz w:val="24"/>
          <w:szCs w:val="24"/>
        </w:rPr>
        <w:t>чных чисел. Разрядный состав трехзначного числа. Сравнение трехзначных чисел. Приемы сложения и вычитания тре</w:t>
      </w:r>
      <w:r w:rsidRPr="00071EC3">
        <w:rPr>
          <w:rFonts w:ascii="Times New Roman" w:hAnsi="Times New Roman" w:cs="Times New Roman"/>
          <w:sz w:val="24"/>
          <w:szCs w:val="24"/>
        </w:rPr>
        <w:t xml:space="preserve">хзначных чисел, основанные на знании нумерации и способов образования числа.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>Умножение и деление суммы на чи</w:t>
      </w:r>
      <w:r>
        <w:rPr>
          <w:rFonts w:ascii="Times New Roman" w:hAnsi="Times New Roman" w:cs="Times New Roman"/>
          <w:sz w:val="24"/>
          <w:szCs w:val="24"/>
        </w:rPr>
        <w:t xml:space="preserve">сло, числа на сумму.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прие</w:t>
      </w:r>
      <w:r w:rsidRPr="00071EC3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071EC3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071EC3">
        <w:rPr>
          <w:rFonts w:ascii="Times New Roman" w:hAnsi="Times New Roman" w:cs="Times New Roman"/>
          <w:sz w:val="24"/>
          <w:szCs w:val="24"/>
        </w:rPr>
        <w:t xml:space="preserve"> умножения и деления.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 xml:space="preserve">Проверка умножения и деления.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C3">
        <w:rPr>
          <w:rFonts w:ascii="Times New Roman" w:hAnsi="Times New Roman" w:cs="Times New Roman"/>
          <w:sz w:val="24"/>
          <w:szCs w:val="24"/>
        </w:rPr>
        <w:t>Внетабличные</w:t>
      </w:r>
      <w:proofErr w:type="spellEnd"/>
      <w:r w:rsidRPr="00071EC3">
        <w:rPr>
          <w:rFonts w:ascii="Times New Roman" w:hAnsi="Times New Roman" w:cs="Times New Roman"/>
          <w:sz w:val="24"/>
          <w:szCs w:val="24"/>
        </w:rPr>
        <w:t xml:space="preserve"> случаи умножения и деления чисел в пределах 100. Взаимосвязь между умножением и делением.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 xml:space="preserve">Правила нахождения неизвестного множителя, неизвестного делимого, неизвестного делителя.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 xml:space="preserve">Умножение и деление чисел в пределах 1000 в случаях, сводимых к действиям в пределах 100. Делители и кратные.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и нече</w:t>
      </w:r>
      <w:r w:rsidRPr="00071EC3">
        <w:rPr>
          <w:rFonts w:ascii="Times New Roman" w:hAnsi="Times New Roman" w:cs="Times New Roman"/>
          <w:sz w:val="24"/>
          <w:szCs w:val="24"/>
        </w:rPr>
        <w:t>тные числа. Деление с остатком. Свойства ос</w:t>
      </w:r>
      <w:r>
        <w:rPr>
          <w:rFonts w:ascii="Times New Roman" w:hAnsi="Times New Roman" w:cs="Times New Roman"/>
          <w:sz w:val="24"/>
          <w:szCs w:val="24"/>
        </w:rPr>
        <w:t xml:space="preserve">татков.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тре</w:t>
      </w:r>
      <w:r w:rsidRPr="00071EC3">
        <w:rPr>
          <w:rFonts w:ascii="Times New Roman" w:hAnsi="Times New Roman" w:cs="Times New Roman"/>
          <w:sz w:val="24"/>
          <w:szCs w:val="24"/>
        </w:rPr>
        <w:t xml:space="preserve">хзначных чисел с переходом через разряд (письменные способы вычислений).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>Умножение и деление чисел на 10, 100. Умножение и деление круглых чисе</w:t>
      </w:r>
      <w:r>
        <w:rPr>
          <w:rFonts w:ascii="Times New Roman" w:hAnsi="Times New Roman" w:cs="Times New Roman"/>
          <w:sz w:val="24"/>
          <w:szCs w:val="24"/>
        </w:rPr>
        <w:t>л в пределах 1000. Умножение тре</w:t>
      </w:r>
      <w:r w:rsidRPr="00071EC3">
        <w:rPr>
          <w:rFonts w:ascii="Times New Roman" w:hAnsi="Times New Roman" w:cs="Times New Roman"/>
          <w:sz w:val="24"/>
          <w:szCs w:val="24"/>
        </w:rPr>
        <w:t>хзначного числа на однозначное (письменные в</w:t>
      </w:r>
      <w:r>
        <w:rPr>
          <w:rFonts w:ascii="Times New Roman" w:hAnsi="Times New Roman" w:cs="Times New Roman"/>
          <w:sz w:val="24"/>
          <w:szCs w:val="24"/>
        </w:rPr>
        <w:t>ычисления). Деление тре</w:t>
      </w:r>
      <w:r w:rsidRPr="00071EC3">
        <w:rPr>
          <w:rFonts w:ascii="Times New Roman" w:hAnsi="Times New Roman" w:cs="Times New Roman"/>
          <w:sz w:val="24"/>
          <w:szCs w:val="24"/>
        </w:rPr>
        <w:t>хзначного числа на однозначное (письменные вычисления).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C3">
        <w:rPr>
          <w:rFonts w:ascii="Times New Roman" w:hAnsi="Times New Roman" w:cs="Times New Roman"/>
          <w:sz w:val="24"/>
          <w:szCs w:val="24"/>
        </w:rPr>
        <w:t xml:space="preserve">Умножение двузначного числа на двузначное (письменные вычисления). Деление на двузначное число.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 простых и составных задач в 2-</w:t>
      </w:r>
      <w:r w:rsidRPr="00071EC3">
        <w:rPr>
          <w:rFonts w:ascii="Times New Roman" w:hAnsi="Times New Roman" w:cs="Times New Roman"/>
          <w:sz w:val="24"/>
          <w:szCs w:val="24"/>
        </w:rPr>
        <w:t xml:space="preserve">3 действия.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>Задачи на кратное сравнение, на н</w:t>
      </w:r>
      <w:r>
        <w:rPr>
          <w:rFonts w:ascii="Times New Roman" w:hAnsi="Times New Roman" w:cs="Times New Roman"/>
          <w:sz w:val="24"/>
          <w:szCs w:val="24"/>
        </w:rPr>
        <w:t>ахождение четве</w:t>
      </w:r>
      <w:r w:rsidRPr="00071EC3">
        <w:rPr>
          <w:rFonts w:ascii="Times New Roman" w:hAnsi="Times New Roman" w:cs="Times New Roman"/>
          <w:sz w:val="24"/>
          <w:szCs w:val="24"/>
        </w:rPr>
        <w:t xml:space="preserve">ртого пропорционального, решаемые методом прямого приведения к единице, методом отношений, задачи с геометрическим содержанием. </w:t>
      </w:r>
    </w:p>
    <w:p w:rsidR="00AE63F7" w:rsidRPr="006B6DFC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FC">
        <w:rPr>
          <w:rFonts w:ascii="Times New Roman" w:hAnsi="Times New Roman" w:cs="Times New Roman"/>
          <w:b/>
          <w:sz w:val="24"/>
          <w:szCs w:val="24"/>
        </w:rPr>
        <w:t xml:space="preserve">Фигуры и их свойства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 xml:space="preserve"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 </w:t>
      </w:r>
    </w:p>
    <w:p w:rsidR="00AE63F7" w:rsidRPr="006B6DFC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FC">
        <w:rPr>
          <w:rFonts w:ascii="Times New Roman" w:hAnsi="Times New Roman" w:cs="Times New Roman"/>
          <w:b/>
          <w:sz w:val="24"/>
          <w:szCs w:val="24"/>
        </w:rPr>
        <w:t xml:space="preserve">Величины и их измерение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>Единица длины: километр. Соотношения между един</w:t>
      </w:r>
      <w:r>
        <w:rPr>
          <w:rFonts w:ascii="Times New Roman" w:hAnsi="Times New Roman" w:cs="Times New Roman"/>
          <w:sz w:val="24"/>
          <w:szCs w:val="24"/>
        </w:rPr>
        <w:t>ицами длины. Площадь фигуры и ее</w:t>
      </w:r>
      <w:r w:rsidRPr="00071EC3">
        <w:rPr>
          <w:rFonts w:ascii="Times New Roman" w:hAnsi="Times New Roman" w:cs="Times New Roman"/>
          <w:sz w:val="24"/>
          <w:szCs w:val="24"/>
        </w:rPr>
        <w:t xml:space="preserve"> измерение. Единицы площади: квадратный сантиметр, квадратный дециметр, квадратный метр.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 xml:space="preserve">Площадь прямоугольника. </w:t>
      </w:r>
    </w:p>
    <w:p w:rsidR="00AE63F7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3">
        <w:rPr>
          <w:rFonts w:ascii="Times New Roman" w:hAnsi="Times New Roman" w:cs="Times New Roman"/>
          <w:sz w:val="24"/>
          <w:szCs w:val="24"/>
        </w:rPr>
        <w:t xml:space="preserve">Единица массы: грамм. Соотношение между единицами массы. </w:t>
      </w:r>
    </w:p>
    <w:p w:rsidR="00AE63F7" w:rsidRPr="007A6506" w:rsidRDefault="00AE63F7" w:rsidP="00AE63F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71EC3">
        <w:rPr>
          <w:rFonts w:ascii="Times New Roman" w:hAnsi="Times New Roman" w:cs="Times New Roman"/>
          <w:sz w:val="24"/>
          <w:szCs w:val="24"/>
        </w:rPr>
        <w:t>Сравнение, сложение и вычитание именованных и составных именованных чисел. Перевод единиц величин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Работа с текстовыми задачами</w:t>
      </w:r>
    </w:p>
    <w:p w:rsidR="00AE63F7" w:rsidRPr="005671DF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на…», «больше (меньше) в…». Зависимости между величинами, характеризующими процессы купли-продажи и др. Задачи на п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риведение к единице, сравнение.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Геометрические фигуры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квадрат.</w:t>
      </w:r>
    </w:p>
    <w:p w:rsidR="00AE63F7" w:rsidRPr="005671DF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Использование черте</w:t>
      </w: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жных инструментов для выполнения построений. Геометрические формы в окружающем мире. Распознавание и называние геометрических тел (куб, параллелепипед, пирамида) и 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х элементов (вершины, грани и ре</w:t>
      </w: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бра куба, параллелепипеда, пирамиды;). Изображения на клетчатой бумаге (копирование рисунков, линейные орнаменты, бордюры, восстановление фигур, п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остроение равной фигуры и др.).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Работа с информацией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Построение простейших логических высказываний с помощью логических связок и слов («...и/или...», «если..., то...», «верно/неверно, что...», «каждый», «все», «найдётся», «не»); определение истинности высказываний. Группировка предметов, чисел, геометрических фигур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 указанному признаку. </w:t>
      </w:r>
      <w:r w:rsidRPr="007A650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 отрезка и числового луча. Чтение и заполнение таблицы. Интерпретация данных таблицы. Чтение столбчатой диаграммы.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506">
        <w:rPr>
          <w:rFonts w:ascii="Times New Roman" w:eastAsia="Calibri" w:hAnsi="Times New Roman" w:cs="Times New Roman"/>
          <w:b/>
          <w:sz w:val="24"/>
          <w:szCs w:val="24"/>
        </w:rPr>
        <w:t>Числа от 0 до 100 (36 часов)</w:t>
      </w:r>
    </w:p>
    <w:p w:rsidR="0016501D" w:rsidRPr="0016501D" w:rsidRDefault="0016501D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1D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16501D" w:rsidRPr="0016501D" w:rsidRDefault="0016501D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1D">
        <w:rPr>
          <w:rFonts w:ascii="Times New Roman" w:hAnsi="Times New Roman" w:cs="Times New Roman"/>
          <w:b/>
          <w:sz w:val="24"/>
          <w:szCs w:val="24"/>
        </w:rPr>
        <w:t>Повторение (5 ч)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изученного во втором классе. </w:t>
      </w:r>
      <w:r w:rsidRPr="007A6506">
        <w:rPr>
          <w:rFonts w:ascii="Times New Roman" w:hAnsi="Times New Roman" w:cs="Times New Roman"/>
          <w:sz w:val="24"/>
          <w:szCs w:val="24"/>
        </w:rPr>
        <w:t>Устные приемы сложения и вычитания в пределах 100. Письменные приемы сложения и вычитания в пределах 100.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Конкретный смысл действий умножения и деления.</w:t>
      </w:r>
    </w:p>
    <w:p w:rsidR="0016501D" w:rsidRDefault="0016501D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Числа от 0 до 100. </w:t>
      </w:r>
      <w:r w:rsidRPr="0016501D">
        <w:rPr>
          <w:rFonts w:ascii="Times New Roman" w:hAnsi="Times New Roman" w:cs="Times New Roman"/>
          <w:b/>
          <w:sz w:val="24"/>
          <w:szCs w:val="24"/>
          <w:lang w:eastAsia="ru-RU"/>
        </w:rPr>
        <w:t>Сложение и вычитание</w:t>
      </w:r>
      <w:r w:rsidRPr="007A6506">
        <w:rPr>
          <w:rFonts w:ascii="Times New Roman" w:hAnsi="Times New Roman" w:cs="Times New Roman"/>
          <w:sz w:val="24"/>
          <w:szCs w:val="24"/>
        </w:rPr>
        <w:t xml:space="preserve"> </w:t>
      </w:r>
      <w:r w:rsidRPr="0016501D">
        <w:rPr>
          <w:rFonts w:ascii="Times New Roman" w:hAnsi="Times New Roman" w:cs="Times New Roman"/>
          <w:b/>
          <w:sz w:val="24"/>
          <w:szCs w:val="24"/>
        </w:rPr>
        <w:t>(30 ч)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Приемы сложения и вычитания двузначных чисел с переходом через десяток. Решение составных задач. Сумма нескольких слагаемых.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Цена. Количество. Стоимость. Проверка сложения. Увеличение и уменьшение отрезка в несколько раз. Прибавление суммы к числу. Обозначение геометрических фигур.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Вычитание числа из суммы. Способы вычитания числа из суммы. Проверка вычитания. Способы проверки вычитания. 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Вычитание суммы из числа. Прием округления при сложении и вычитании. 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Равные фигуры.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Задачи в три действия.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506">
        <w:rPr>
          <w:rFonts w:ascii="Times New Roman" w:eastAsia="Calibri" w:hAnsi="Times New Roman" w:cs="Times New Roman"/>
          <w:b/>
          <w:sz w:val="24"/>
          <w:szCs w:val="24"/>
        </w:rPr>
        <w:t>Умножение и деление (52 часа)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Четные и нечетные числа. Признак четности чисел. 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Умножение числа 3. Деление на 3. Умножение суммы на число. Способы умножения суммы на число.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Умножение числа 4. Деление на 4. Проверка умножения. Умножение двузначного числа на однозначное. 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Задачи на приведение к единице.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Умножение числа 5. Деление на 5. Умножение числа 6. Деление на 6. 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Задачи на кратное сравнение.  Задачи </w:t>
      </w:r>
      <w:proofErr w:type="gramStart"/>
      <w:r w:rsidRPr="007A6506">
        <w:rPr>
          <w:rFonts w:ascii="Times New Roman" w:hAnsi="Times New Roman" w:cs="Times New Roman"/>
          <w:sz w:val="24"/>
          <w:szCs w:val="24"/>
        </w:rPr>
        <w:t>на кратное</w:t>
      </w:r>
      <w:proofErr w:type="gramEnd"/>
      <w:r w:rsidRPr="007A6506">
        <w:rPr>
          <w:rFonts w:ascii="Times New Roman" w:hAnsi="Times New Roman" w:cs="Times New Roman"/>
          <w:sz w:val="24"/>
          <w:szCs w:val="24"/>
        </w:rPr>
        <w:t xml:space="preserve"> и разностное сравнение.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Умножение числа 7. Деление на 7. Умножение числа 8. Деление на 8.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Прямоугольный параллелепипед. Площади фигур.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Умножение числа 9. Деление на 9. Таблица умножения в пределах 100. 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Деление суммы на число. Выбор удобного способа деления суммы на число. Способы деления суммы на число.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506">
        <w:rPr>
          <w:rFonts w:ascii="Times New Roman" w:hAnsi="Times New Roman" w:cs="Times New Roman"/>
          <w:sz w:val="24"/>
          <w:szCs w:val="24"/>
        </w:rPr>
        <w:t>Внетабличные</w:t>
      </w:r>
      <w:proofErr w:type="spellEnd"/>
      <w:r w:rsidRPr="007A6506">
        <w:rPr>
          <w:rFonts w:ascii="Times New Roman" w:hAnsi="Times New Roman" w:cs="Times New Roman"/>
          <w:sz w:val="24"/>
          <w:szCs w:val="24"/>
        </w:rPr>
        <w:t xml:space="preserve"> случаи умножения и деления. Вычисления вида 48:2. Вычисления вида 57:3. Метод подбора. Деление двузначного числа на двузначное.</w:t>
      </w:r>
    </w:p>
    <w:p w:rsidR="00AE63F7" w:rsidRPr="007A6506" w:rsidRDefault="00AE63F7" w:rsidP="00AE63F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3F7" w:rsidRDefault="00AE63F7" w:rsidP="00AE63F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6506">
        <w:rPr>
          <w:rFonts w:ascii="Times New Roman" w:eastAsia="Calibri" w:hAnsi="Times New Roman" w:cs="Times New Roman"/>
          <w:b/>
          <w:sz w:val="24"/>
          <w:szCs w:val="24"/>
        </w:rPr>
        <w:t>Числа от 100 до 1000 (48 часов)</w:t>
      </w:r>
    </w:p>
    <w:p w:rsidR="0016501D" w:rsidRPr="0016501D" w:rsidRDefault="0016501D" w:rsidP="00AE63F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6501D">
        <w:rPr>
          <w:rFonts w:ascii="Times New Roman" w:hAnsi="Times New Roman" w:cs="Times New Roman"/>
          <w:b/>
          <w:sz w:val="24"/>
          <w:szCs w:val="24"/>
          <w:lang w:eastAsia="ru-RU"/>
        </w:rPr>
        <w:t>Числа от 100 до 1000.</w:t>
      </w:r>
      <w:r w:rsidRPr="003D76F3">
        <w:rPr>
          <w:sz w:val="24"/>
          <w:szCs w:val="24"/>
          <w:lang w:eastAsia="ru-RU"/>
        </w:rPr>
        <w:t xml:space="preserve"> </w:t>
      </w:r>
      <w:r w:rsidRPr="0016501D">
        <w:rPr>
          <w:rFonts w:ascii="Times New Roman" w:eastAsia="Calibri" w:hAnsi="Times New Roman" w:cs="Times New Roman"/>
          <w:b/>
          <w:sz w:val="24"/>
          <w:szCs w:val="24"/>
        </w:rPr>
        <w:t>Нумерация (7ч)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eastAsia="Calibri" w:hAnsi="Times New Roman" w:cs="Times New Roman"/>
          <w:sz w:val="24"/>
          <w:szCs w:val="24"/>
        </w:rPr>
        <w:t>Нумерация.</w:t>
      </w:r>
      <w:r w:rsidRPr="007A6506">
        <w:rPr>
          <w:rFonts w:ascii="Times New Roman" w:hAnsi="Times New Roman" w:cs="Times New Roman"/>
          <w:sz w:val="24"/>
          <w:szCs w:val="24"/>
        </w:rPr>
        <w:t xml:space="preserve"> Счет сотнями. Названия круглых сотен. Образование чисел от 10 до 1000. Трехзначные числа. Чтение и запись трехзначных чисел. Задачи на сравнение.</w:t>
      </w:r>
    </w:p>
    <w:p w:rsidR="0016501D" w:rsidRPr="0016501D" w:rsidRDefault="0016501D" w:rsidP="00AE63F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01D">
        <w:rPr>
          <w:rFonts w:ascii="Times New Roman" w:hAnsi="Times New Roman" w:cs="Times New Roman"/>
          <w:b/>
          <w:sz w:val="24"/>
          <w:szCs w:val="24"/>
          <w:lang w:eastAsia="ru-RU"/>
        </w:rPr>
        <w:t>Числа от 100 до 1000. Сложение и вычитание</w:t>
      </w:r>
      <w:r w:rsidRPr="001650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(19 ч)</w:t>
      </w:r>
    </w:p>
    <w:p w:rsidR="00AE63F7" w:rsidRPr="007A6506" w:rsidRDefault="00AE63F7" w:rsidP="00AE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eastAsia="Calibri" w:hAnsi="Times New Roman" w:cs="Times New Roman"/>
          <w:sz w:val="24"/>
          <w:szCs w:val="24"/>
        </w:rPr>
        <w:t xml:space="preserve">Устные приемы сложения и вычитания. Устные приемы сложения и вычитания вида 520+400, 520+40, 370-200. Устные приемы сложения и вычитания вида 70+50, 140-60. </w:t>
      </w:r>
      <w:r w:rsidRPr="007A6506">
        <w:rPr>
          <w:rFonts w:ascii="Times New Roman" w:eastAsia="Calibri" w:hAnsi="Times New Roman" w:cs="Times New Roman"/>
          <w:sz w:val="24"/>
          <w:szCs w:val="24"/>
        </w:rPr>
        <w:lastRenderedPageBreak/>
        <w:t>Устные приемы сложения и вычитания вида 430+250, 370-140. Устные приемы сложения и вычитания вида 430+80.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Единицы площади. Площадь прямоугольника.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Километр.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506">
        <w:rPr>
          <w:rFonts w:ascii="Times New Roman" w:eastAsia="Calibri" w:hAnsi="Times New Roman" w:cs="Times New Roman"/>
          <w:sz w:val="24"/>
          <w:szCs w:val="24"/>
        </w:rPr>
        <w:t>Письменные приемы сложения и вычитания.</w:t>
      </w:r>
      <w:r w:rsidRPr="007A6506">
        <w:rPr>
          <w:rFonts w:ascii="Times New Roman" w:hAnsi="Times New Roman" w:cs="Times New Roman"/>
          <w:sz w:val="24"/>
          <w:szCs w:val="24"/>
        </w:rPr>
        <w:t xml:space="preserve"> Письменные </w:t>
      </w:r>
      <w:r w:rsidRPr="007A6506">
        <w:rPr>
          <w:rFonts w:ascii="Times New Roman" w:eastAsia="Calibri" w:hAnsi="Times New Roman" w:cs="Times New Roman"/>
          <w:sz w:val="24"/>
          <w:szCs w:val="24"/>
        </w:rPr>
        <w:t>приемы сложения и вычитания вида 325+143.</w:t>
      </w:r>
      <w:r w:rsidRPr="007A6506">
        <w:rPr>
          <w:rFonts w:ascii="Times New Roman" w:hAnsi="Times New Roman" w:cs="Times New Roman"/>
          <w:sz w:val="24"/>
          <w:szCs w:val="24"/>
        </w:rPr>
        <w:t xml:space="preserve"> Письменные </w:t>
      </w:r>
      <w:r w:rsidRPr="007A6506">
        <w:rPr>
          <w:rFonts w:ascii="Times New Roman" w:eastAsia="Calibri" w:hAnsi="Times New Roman" w:cs="Times New Roman"/>
          <w:sz w:val="24"/>
          <w:szCs w:val="24"/>
        </w:rPr>
        <w:t>приемы сложения и вычитания вида 457+26, 457+126, 764-35, 764-235.</w:t>
      </w:r>
    </w:p>
    <w:p w:rsidR="0016501D" w:rsidRPr="0016501D" w:rsidRDefault="0016501D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01D">
        <w:rPr>
          <w:rFonts w:ascii="Times New Roman" w:hAnsi="Times New Roman" w:cs="Times New Roman"/>
          <w:b/>
          <w:sz w:val="24"/>
          <w:szCs w:val="24"/>
          <w:lang w:eastAsia="ru-RU"/>
        </w:rPr>
        <w:t>Числа от 100 до 1000. Умножение и деление. (22 ч)</w:t>
      </w:r>
    </w:p>
    <w:p w:rsidR="00AE63F7" w:rsidRPr="0016501D" w:rsidRDefault="00AE63F7" w:rsidP="00AE63F7">
      <w:p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7A6506">
        <w:rPr>
          <w:rFonts w:ascii="Times New Roman" w:eastAsia="Calibri" w:hAnsi="Times New Roman" w:cs="Times New Roman"/>
          <w:sz w:val="24"/>
          <w:szCs w:val="24"/>
        </w:rPr>
        <w:t>Умножение и деление.</w:t>
      </w:r>
      <w:r w:rsidRPr="007A65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6506">
        <w:rPr>
          <w:rFonts w:ascii="Times New Roman" w:eastAsia="Calibri" w:hAnsi="Times New Roman" w:cs="Times New Roman"/>
          <w:sz w:val="24"/>
          <w:szCs w:val="24"/>
        </w:rPr>
        <w:t>Устные приемы вычислений.</w:t>
      </w:r>
      <w:r w:rsidRPr="007A6506">
        <w:rPr>
          <w:rFonts w:ascii="Times New Roman" w:hAnsi="Times New Roman" w:cs="Times New Roman"/>
          <w:sz w:val="24"/>
          <w:szCs w:val="24"/>
        </w:rPr>
        <w:t xml:space="preserve"> Умножение круглых сотен. Деление круглых сотен. 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Единицы массы. Грамм.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пределах 1000.</w:t>
      </w:r>
    </w:p>
    <w:p w:rsidR="00AE63F7" w:rsidRPr="007A6506" w:rsidRDefault="00AE63F7" w:rsidP="00AE63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Письменные приемы сложения и вычитания в пределах 1000. Письменные приемы умножения на однозначное число с переходом через разряд вида 46*3. Письменные приемы умножения на однозначное число с переходом через разряд вида 238*4. Письменные приемы деления на однозначное число вида 684:2. Письменные приемы деления на однозначное число вида 478:2. Письменные приемы деления на однозначное число вида 216:3. Письменные приемы деления на однозначное число вида 836:4. Письменные приемы деления на однозначное число.</w:t>
      </w:r>
    </w:p>
    <w:p w:rsidR="00AE63F7" w:rsidRDefault="00AE63F7" w:rsidP="00AE63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E63F7" w:rsidRDefault="00AE63F7" w:rsidP="00AE63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E63F7" w:rsidRDefault="00AE63F7" w:rsidP="00AE63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Тематическое планирование </w:t>
      </w:r>
    </w:p>
    <w:p w:rsidR="00AE63F7" w:rsidRPr="007340EA" w:rsidRDefault="00AE63F7" w:rsidP="00AE63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Style w:val="1"/>
        <w:tblW w:w="9493" w:type="dxa"/>
        <w:tblLook w:val="0480" w:firstRow="0" w:lastRow="0" w:firstColumn="1" w:lastColumn="0" w:noHBand="0" w:noVBand="1"/>
      </w:tblPr>
      <w:tblGrid>
        <w:gridCol w:w="959"/>
        <w:gridCol w:w="6124"/>
        <w:gridCol w:w="2410"/>
      </w:tblGrid>
      <w:tr w:rsidR="00AE63F7" w:rsidRPr="003D76F3" w:rsidTr="00CD0E5F">
        <w:trPr>
          <w:trHeight w:val="951"/>
        </w:trPr>
        <w:tc>
          <w:tcPr>
            <w:tcW w:w="959" w:type="dxa"/>
            <w:vAlign w:val="center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4" w:type="dxa"/>
            <w:vAlign w:val="center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16501D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на изучение</w:t>
            </w:r>
          </w:p>
        </w:tc>
      </w:tr>
      <w:tr w:rsidR="00AE63F7" w:rsidRPr="003D76F3" w:rsidTr="00CD0E5F">
        <w:trPr>
          <w:trHeight w:val="297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AE63F7" w:rsidRPr="003D76F3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63F7" w:rsidRPr="003D76F3" w:rsidTr="00CD0E5F">
        <w:trPr>
          <w:trHeight w:val="297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AE63F7" w:rsidRPr="003D76F3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E63F7" w:rsidRPr="003D76F3" w:rsidTr="00CD0E5F">
        <w:trPr>
          <w:trHeight w:val="341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</w:tcPr>
          <w:p w:rsidR="00AE63F7" w:rsidRPr="00D34B05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D34B05">
              <w:rPr>
                <w:rFonts w:eastAsia="Calibri"/>
                <w:sz w:val="24"/>
                <w:szCs w:val="24"/>
              </w:rPr>
              <w:t xml:space="preserve">Числа от 0 до 100. </w:t>
            </w:r>
            <w:r w:rsidRPr="00D34B05">
              <w:rPr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E63F7" w:rsidRPr="003D76F3" w:rsidTr="00CD0E5F">
        <w:trPr>
          <w:trHeight w:val="341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</w:tcPr>
          <w:p w:rsidR="00AE63F7" w:rsidRPr="00D34B05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D34B05">
              <w:rPr>
                <w:rFonts w:eastAsia="Calibri"/>
                <w:sz w:val="24"/>
                <w:szCs w:val="24"/>
              </w:rPr>
              <w:t xml:space="preserve">Числа от 0 до 100. </w:t>
            </w:r>
            <w:r w:rsidRPr="00D34B05">
              <w:rPr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52</w:t>
            </w:r>
          </w:p>
        </w:tc>
      </w:tr>
      <w:tr w:rsidR="00AE63F7" w:rsidRPr="003D76F3" w:rsidTr="00CD0E5F">
        <w:trPr>
          <w:trHeight w:val="341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</w:tcPr>
          <w:p w:rsidR="00AE63F7" w:rsidRPr="003D76F3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Числа от 100 до 1000. Нумерация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E63F7" w:rsidRPr="003D76F3" w:rsidTr="00CD0E5F">
        <w:trPr>
          <w:trHeight w:val="341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</w:tcPr>
          <w:p w:rsidR="00AE63F7" w:rsidRPr="003D76F3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Числа от 100 до 1000. Сложение и вычитание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AE63F7" w:rsidRPr="003D76F3" w:rsidTr="00CD0E5F">
        <w:trPr>
          <w:trHeight w:val="341"/>
        </w:trPr>
        <w:tc>
          <w:tcPr>
            <w:tcW w:w="959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</w:tcPr>
          <w:p w:rsidR="00AE63F7" w:rsidRPr="003D76F3" w:rsidRDefault="00AE63F7" w:rsidP="00CD0E5F">
            <w:pPr>
              <w:jc w:val="both"/>
              <w:rPr>
                <w:sz w:val="24"/>
                <w:szCs w:val="24"/>
                <w:lang w:eastAsia="ru-RU"/>
              </w:rPr>
            </w:pPr>
            <w:r w:rsidRPr="003D76F3">
              <w:rPr>
                <w:sz w:val="24"/>
                <w:szCs w:val="24"/>
                <w:lang w:eastAsia="ru-RU"/>
              </w:rPr>
              <w:t>Числа от 100 до 1000. Умножение и де</w:t>
            </w:r>
            <w:r w:rsidR="0016501D">
              <w:rPr>
                <w:sz w:val="24"/>
                <w:szCs w:val="24"/>
                <w:lang w:eastAsia="ru-RU"/>
              </w:rPr>
              <w:t xml:space="preserve">ление. </w:t>
            </w:r>
          </w:p>
        </w:tc>
        <w:tc>
          <w:tcPr>
            <w:tcW w:w="2410" w:type="dxa"/>
          </w:tcPr>
          <w:p w:rsidR="00AE63F7" w:rsidRPr="003D76F3" w:rsidRDefault="00AE63F7" w:rsidP="00CD0E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</w:tbl>
    <w:p w:rsidR="00AE63F7" w:rsidRPr="00876D88" w:rsidRDefault="00AE63F7" w:rsidP="00AE63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63F7" w:rsidRPr="00876D88" w:rsidSect="00AE63F7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4E" w:rsidRDefault="002B1E4E" w:rsidP="00AE63F7">
      <w:pPr>
        <w:spacing w:after="0" w:line="240" w:lineRule="auto"/>
      </w:pPr>
      <w:r>
        <w:separator/>
      </w:r>
    </w:p>
  </w:endnote>
  <w:endnote w:type="continuationSeparator" w:id="0">
    <w:p w:rsidR="002B1E4E" w:rsidRDefault="002B1E4E" w:rsidP="00A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94574"/>
      <w:docPartObj>
        <w:docPartGallery w:val="Page Numbers (Bottom of Page)"/>
        <w:docPartUnique/>
      </w:docPartObj>
    </w:sdtPr>
    <w:sdtEndPr/>
    <w:sdtContent>
      <w:p w:rsidR="00AE63F7" w:rsidRDefault="00AE63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AC">
          <w:rPr>
            <w:noProof/>
          </w:rPr>
          <w:t>15</w:t>
        </w:r>
        <w:r>
          <w:fldChar w:fldCharType="end"/>
        </w:r>
      </w:p>
    </w:sdtContent>
  </w:sdt>
  <w:p w:rsidR="00AE63F7" w:rsidRDefault="00AE63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4E" w:rsidRDefault="002B1E4E" w:rsidP="00AE63F7">
      <w:pPr>
        <w:spacing w:after="0" w:line="240" w:lineRule="auto"/>
      </w:pPr>
      <w:r>
        <w:separator/>
      </w:r>
    </w:p>
  </w:footnote>
  <w:footnote w:type="continuationSeparator" w:id="0">
    <w:p w:rsidR="002B1E4E" w:rsidRDefault="002B1E4E" w:rsidP="00AE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0A0"/>
    <w:multiLevelType w:val="multilevel"/>
    <w:tmpl w:val="30D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D3D9C"/>
    <w:multiLevelType w:val="multilevel"/>
    <w:tmpl w:val="B76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17C67"/>
    <w:multiLevelType w:val="multilevel"/>
    <w:tmpl w:val="9FE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B7D8B"/>
    <w:multiLevelType w:val="multilevel"/>
    <w:tmpl w:val="091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54992"/>
    <w:multiLevelType w:val="multilevel"/>
    <w:tmpl w:val="5A3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60949"/>
    <w:multiLevelType w:val="multilevel"/>
    <w:tmpl w:val="A6CE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80A29"/>
    <w:multiLevelType w:val="multilevel"/>
    <w:tmpl w:val="ED6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359C"/>
    <w:multiLevelType w:val="multilevel"/>
    <w:tmpl w:val="D55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63EF3"/>
    <w:multiLevelType w:val="multilevel"/>
    <w:tmpl w:val="6C4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E0646"/>
    <w:multiLevelType w:val="multilevel"/>
    <w:tmpl w:val="C45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E575C"/>
    <w:multiLevelType w:val="multilevel"/>
    <w:tmpl w:val="68F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67BB6"/>
    <w:multiLevelType w:val="multilevel"/>
    <w:tmpl w:val="A36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75A4D"/>
    <w:multiLevelType w:val="multilevel"/>
    <w:tmpl w:val="E98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E3EE3"/>
    <w:multiLevelType w:val="multilevel"/>
    <w:tmpl w:val="712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040C5"/>
    <w:multiLevelType w:val="multilevel"/>
    <w:tmpl w:val="112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C6AC5"/>
    <w:multiLevelType w:val="multilevel"/>
    <w:tmpl w:val="A9E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B6489"/>
    <w:multiLevelType w:val="multilevel"/>
    <w:tmpl w:val="35E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110B2"/>
    <w:multiLevelType w:val="multilevel"/>
    <w:tmpl w:val="420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37B2C"/>
    <w:multiLevelType w:val="multilevel"/>
    <w:tmpl w:val="209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E3EFC"/>
    <w:multiLevelType w:val="multilevel"/>
    <w:tmpl w:val="1E6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66BA8"/>
    <w:multiLevelType w:val="multilevel"/>
    <w:tmpl w:val="914A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B30BD"/>
    <w:multiLevelType w:val="hybridMultilevel"/>
    <w:tmpl w:val="28D2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86B1F"/>
    <w:multiLevelType w:val="multilevel"/>
    <w:tmpl w:val="A69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96818"/>
    <w:multiLevelType w:val="multilevel"/>
    <w:tmpl w:val="43A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D37C3"/>
    <w:multiLevelType w:val="multilevel"/>
    <w:tmpl w:val="027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156F8A"/>
    <w:multiLevelType w:val="multilevel"/>
    <w:tmpl w:val="C450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A5BC1"/>
    <w:multiLevelType w:val="multilevel"/>
    <w:tmpl w:val="A3F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A7458"/>
    <w:multiLevelType w:val="multilevel"/>
    <w:tmpl w:val="5DC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C65FE1"/>
    <w:multiLevelType w:val="multilevel"/>
    <w:tmpl w:val="070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25"/>
  </w:num>
  <w:num w:numId="8">
    <w:abstractNumId w:val="10"/>
  </w:num>
  <w:num w:numId="9">
    <w:abstractNumId w:val="12"/>
  </w:num>
  <w:num w:numId="10">
    <w:abstractNumId w:val="23"/>
  </w:num>
  <w:num w:numId="11">
    <w:abstractNumId w:val="16"/>
  </w:num>
  <w:num w:numId="12">
    <w:abstractNumId w:val="26"/>
  </w:num>
  <w:num w:numId="13">
    <w:abstractNumId w:val="17"/>
  </w:num>
  <w:num w:numId="14">
    <w:abstractNumId w:val="6"/>
  </w:num>
  <w:num w:numId="15">
    <w:abstractNumId w:val="27"/>
  </w:num>
  <w:num w:numId="16">
    <w:abstractNumId w:val="18"/>
  </w:num>
  <w:num w:numId="17">
    <w:abstractNumId w:val="19"/>
  </w:num>
  <w:num w:numId="18">
    <w:abstractNumId w:val="15"/>
  </w:num>
  <w:num w:numId="19">
    <w:abstractNumId w:val="9"/>
  </w:num>
  <w:num w:numId="20">
    <w:abstractNumId w:val="0"/>
  </w:num>
  <w:num w:numId="21">
    <w:abstractNumId w:val="21"/>
  </w:num>
  <w:num w:numId="22">
    <w:abstractNumId w:val="20"/>
  </w:num>
  <w:num w:numId="23">
    <w:abstractNumId w:val="5"/>
  </w:num>
  <w:num w:numId="24">
    <w:abstractNumId w:val="3"/>
  </w:num>
  <w:num w:numId="25">
    <w:abstractNumId w:val="28"/>
  </w:num>
  <w:num w:numId="26">
    <w:abstractNumId w:val="2"/>
  </w:num>
  <w:num w:numId="27">
    <w:abstractNumId w:val="8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7"/>
    <w:rsid w:val="00032867"/>
    <w:rsid w:val="001352AC"/>
    <w:rsid w:val="0016501D"/>
    <w:rsid w:val="001A0C72"/>
    <w:rsid w:val="002B1E4E"/>
    <w:rsid w:val="00482A5C"/>
    <w:rsid w:val="004C7B3B"/>
    <w:rsid w:val="00676FF5"/>
    <w:rsid w:val="00910814"/>
    <w:rsid w:val="00A04D09"/>
    <w:rsid w:val="00A67EE2"/>
    <w:rsid w:val="00AA138E"/>
    <w:rsid w:val="00AA6CB7"/>
    <w:rsid w:val="00AE63F7"/>
    <w:rsid w:val="00B92EFD"/>
    <w:rsid w:val="00BB28C3"/>
    <w:rsid w:val="00C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7B19-01B2-48CB-8A31-AD32C23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3F7"/>
  </w:style>
  <w:style w:type="paragraph" w:styleId="a6">
    <w:name w:val="footer"/>
    <w:basedOn w:val="a"/>
    <w:link w:val="a7"/>
    <w:uiPriority w:val="99"/>
    <w:unhideWhenUsed/>
    <w:rsid w:val="00AE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3F7"/>
  </w:style>
  <w:style w:type="paragraph" w:styleId="a8">
    <w:name w:val="Balloon Text"/>
    <w:basedOn w:val="a"/>
    <w:link w:val="a9"/>
    <w:uiPriority w:val="99"/>
    <w:semiHidden/>
    <w:unhideWhenUsed/>
    <w:rsid w:val="00AE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2018-09-19T21:02:00Z</cp:lastPrinted>
  <dcterms:created xsi:type="dcterms:W3CDTF">2018-09-18T20:21:00Z</dcterms:created>
  <dcterms:modified xsi:type="dcterms:W3CDTF">2018-09-21T16:13:00Z</dcterms:modified>
</cp:coreProperties>
</file>