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5" w:rsidRDefault="006C3F4C" w:rsidP="00CF5F6C">
      <w:pPr>
        <w:spacing w:after="0"/>
        <w:jc w:val="center"/>
        <w:rPr>
          <w:rFonts w:ascii="Times New Roman" w:hAnsi="Times New Roman" w:cs="Times New Roman"/>
          <w:sz w:val="28"/>
        </w:rPr>
        <w:sectPr w:rsidR="00F218C5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45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математике</w:t>
      </w:r>
      <w:r w:rsidR="008D7E0F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для </w:t>
      </w:r>
      <w:r w:rsid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5</w:t>
      </w:r>
      <w:r w:rsidR="008D7E0F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CF5F6C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8D7E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на основе авторской программы по предмету математика 5 класс: УМК «Алгоритм успеха»  А.Г. Мерзляк, В.Б. Полонский, М.С. Якир др. «Математика. 5-11 классы». М.</w:t>
      </w:r>
      <w:proofErr w:type="gramStart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:</w:t>
      </w:r>
      <w:proofErr w:type="spellStart"/>
      <w:proofErr w:type="gramEnd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</w:t>
      </w:r>
      <w:proofErr w:type="spellEnd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-Граф, 2018.-152с.;</w:t>
      </w:r>
    </w:p>
    <w:p w:rsidR="00556502" w:rsidRDefault="00556502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556502" w:rsidRPr="00556502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5</w:t>
      </w:r>
      <w:r w:rsidR="000A1085" w:rsidRPr="00556502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Личностные: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531C5B">
        <w:rPr>
          <w:sz w:val="28"/>
          <w:szCs w:val="28"/>
        </w:rPr>
        <w:t>обучающихся</w:t>
      </w:r>
      <w:proofErr w:type="gramEnd"/>
      <w:r w:rsidRPr="00531C5B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 умение контролировать процесс и результат учебной и математической деятельности;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4</w:t>
      </w:r>
      <w:r w:rsidRPr="00531C5B">
        <w:rPr>
          <w:sz w:val="28"/>
          <w:szCs w:val="28"/>
        </w:rPr>
        <w:t>) критичность мышления, инициатива, находчивость, активность при решении математических задач.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531C5B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531C5B">
        <w:rPr>
          <w:rStyle w:val="FontStyle51"/>
          <w:b/>
          <w:bCs/>
          <w:i/>
          <w:sz w:val="28"/>
          <w:szCs w:val="28"/>
        </w:rPr>
        <w:t>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  <w:r>
        <w:rPr>
          <w:sz w:val="28"/>
          <w:szCs w:val="28"/>
        </w:rPr>
        <w:t xml:space="preserve"> </w:t>
      </w:r>
      <w:r w:rsidRPr="00531C5B">
        <w:rPr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4</w:t>
      </w:r>
      <w:r w:rsidRPr="00531C5B">
        <w:rPr>
          <w:sz w:val="28"/>
          <w:szCs w:val="28"/>
        </w:rPr>
        <w:t>) развитие компетентности в области использования информационно-коммуникационных технологий;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6</w:t>
      </w:r>
      <w:r w:rsidRPr="00531C5B">
        <w:rPr>
          <w:sz w:val="28"/>
          <w:szCs w:val="28"/>
        </w:rPr>
        <w:t>) умение выдвигать гипотезы при решении задачи, понимать необходимость их проверки;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7</w:t>
      </w:r>
      <w:r w:rsidRPr="00531C5B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1"/>
          <w:b/>
          <w:bCs/>
          <w:i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Предметные: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lastRenderedPageBreak/>
        <w:t>1) осознание значения математики в повседневной жизни человека;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выполнять вычисления с натуральными числами, с действительными числами, обыкновенными и десятичными дробями, положительными и отрицательными числами;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решать текстовые задачи арифметическим способом, с помощью составления и решения уравнений, систем уравнений и неравенств;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изображать фигуры на плоскости;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распознавать и изображать равные и симметричные фигуры;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 использовать буквенную символику для записи общих утверждений, формул, выражений, уравнений;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 читать и использовать информацию, представленную в виде таблицы, диаграммы (столбчатой или круговой), в графическом виде;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решать простейшие комбинаторные задачи перебором возможных вариантов;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фигур;</w:t>
      </w:r>
    </w:p>
    <w:p w:rsid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040CA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0A10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31C5B" w:rsidRPr="00531C5B" w:rsidRDefault="00531C5B" w:rsidP="00531C5B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операции с числовыми выражениями;</w:t>
      </w:r>
    </w:p>
    <w:p w:rsidR="00531C5B" w:rsidRPr="002E1D8D" w:rsidRDefault="00531C5B" w:rsidP="00531C5B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преобразования буквенных выражений</w:t>
      </w:r>
      <w:r w:rsidR="002E1D8D">
        <w:rPr>
          <w:rFonts w:ascii="Times New Roman" w:hAnsi="Times New Roman" w:cs="Times New Roman"/>
          <w:sz w:val="28"/>
          <w:szCs w:val="28"/>
        </w:rPr>
        <w:t xml:space="preserve"> (раскрытие скобок, приведение подобных слагаемых);</w:t>
      </w:r>
    </w:p>
    <w:p w:rsidR="002E1D8D" w:rsidRPr="00531C5B" w:rsidRDefault="002E1D8D" w:rsidP="00531C5B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линейные уравнения, решать текстовые задачи алгебраическим методом</w:t>
      </w: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85">
        <w:rPr>
          <w:rFonts w:ascii="Times New Roman" w:hAnsi="Times New Roman" w:cs="Times New Roman"/>
          <w:i/>
          <w:sz w:val="28"/>
          <w:szCs w:val="28"/>
        </w:rPr>
        <w:tab/>
      </w: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08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A1085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0A1085" w:rsidRDefault="002E1D8D" w:rsidP="002E1D8D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представления о буквенных выражениях и их преобразованиях;</w:t>
      </w:r>
    </w:p>
    <w:p w:rsidR="002E1D8D" w:rsidRPr="002E1D8D" w:rsidRDefault="002E1D8D" w:rsidP="002E1D8D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Овладеть специальными приемами решения уравнений, применять аппарат уравнений для решения как текстовых, так и практических задач</w:t>
      </w:r>
    </w:p>
    <w:p w:rsidR="002E1D8D" w:rsidRDefault="002E1D8D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A1085" w:rsidRPr="007863CE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>(</w:t>
      </w:r>
      <w:r w:rsid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>170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часов)</w:t>
      </w:r>
    </w:p>
    <w:p w:rsidR="00FB0C66" w:rsidRDefault="00FB0C66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3CE" w:rsidRPr="007863CE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63CE">
        <w:rPr>
          <w:rFonts w:ascii="Times New Roman" w:hAnsi="Times New Roman" w:cs="Times New Roman"/>
          <w:b/>
          <w:bCs/>
          <w:sz w:val="28"/>
          <w:szCs w:val="28"/>
        </w:rPr>
        <w:t>Натуральные числа</w:t>
      </w:r>
    </w:p>
    <w:p w:rsidR="007863CE" w:rsidRPr="007863CE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 xml:space="preserve">• Ряд натуральных чисел. Десятичная запись </w:t>
      </w:r>
      <w:r w:rsidR="00FB0C66">
        <w:rPr>
          <w:rFonts w:ascii="Times New Roman" w:hAnsi="Times New Roman" w:cs="Times New Roman"/>
          <w:sz w:val="28"/>
          <w:szCs w:val="28"/>
        </w:rPr>
        <w:t>натураль</w:t>
      </w:r>
      <w:r w:rsidRPr="007863CE">
        <w:rPr>
          <w:rFonts w:ascii="Times New Roman" w:hAnsi="Times New Roman" w:cs="Times New Roman"/>
          <w:sz w:val="28"/>
          <w:szCs w:val="28"/>
        </w:rPr>
        <w:t>ных чисел. Округление натуральных чисел. Координатный луч. Сравнение натуральных чисел. Сложение и вычитание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натуральных чисел. Свойства сложения. Умножение и деление натуральных чисел. Свойства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умножения. Деление с остатком. Степень числа </w:t>
      </w:r>
      <w:r w:rsidR="00FB0C66">
        <w:rPr>
          <w:rFonts w:ascii="Times New Roman" w:hAnsi="Times New Roman" w:cs="Times New Roman"/>
          <w:sz w:val="28"/>
          <w:szCs w:val="28"/>
        </w:rPr>
        <w:t>с нату</w:t>
      </w:r>
      <w:r w:rsidRPr="007863CE">
        <w:rPr>
          <w:rFonts w:ascii="Times New Roman" w:hAnsi="Times New Roman" w:cs="Times New Roman"/>
          <w:sz w:val="28"/>
          <w:szCs w:val="28"/>
        </w:rPr>
        <w:t>ральным показателем.</w:t>
      </w:r>
      <w:r w:rsidR="00FB0C66">
        <w:rPr>
          <w:rFonts w:ascii="Times New Roman" w:hAnsi="Times New Roman" w:cs="Times New Roman"/>
          <w:sz w:val="28"/>
          <w:szCs w:val="28"/>
        </w:rPr>
        <w:t xml:space="preserve"> В</w:t>
      </w:r>
      <w:r w:rsidRPr="007863CE">
        <w:rPr>
          <w:rFonts w:ascii="Times New Roman" w:hAnsi="Times New Roman" w:cs="Times New Roman"/>
          <w:sz w:val="28"/>
          <w:szCs w:val="28"/>
        </w:rPr>
        <w:t>ероятности. Комбинаторные задачи</w:t>
      </w:r>
      <w:r w:rsidR="00FB0C66">
        <w:rPr>
          <w:rFonts w:ascii="Times New Roman" w:hAnsi="Times New Roman" w:cs="Times New Roman"/>
          <w:sz w:val="28"/>
          <w:szCs w:val="28"/>
        </w:rPr>
        <w:t xml:space="preserve">. </w:t>
      </w:r>
      <w:r w:rsidRPr="007863CE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FB0C66" w:rsidRDefault="00FB0C66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3CE" w:rsidRPr="007863CE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63CE">
        <w:rPr>
          <w:rFonts w:ascii="Times New Roman" w:hAnsi="Times New Roman" w:cs="Times New Roman"/>
          <w:b/>
          <w:bCs/>
          <w:sz w:val="28"/>
          <w:szCs w:val="28"/>
        </w:rPr>
        <w:t>Дроби</w:t>
      </w:r>
    </w:p>
    <w:p w:rsidR="007863CE" w:rsidRPr="007863CE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• Обыкновенные дро</w:t>
      </w:r>
      <w:r w:rsidR="00FB0C66">
        <w:rPr>
          <w:rFonts w:ascii="Times New Roman" w:hAnsi="Times New Roman" w:cs="Times New Roman"/>
          <w:sz w:val="28"/>
          <w:szCs w:val="28"/>
        </w:rPr>
        <w:t xml:space="preserve">би. Основное свойство дроби. </w:t>
      </w:r>
      <w:r w:rsidRPr="007863CE">
        <w:rPr>
          <w:rFonts w:ascii="Times New Roman" w:hAnsi="Times New Roman" w:cs="Times New Roman"/>
          <w:sz w:val="28"/>
          <w:szCs w:val="28"/>
        </w:rPr>
        <w:t>Правильные и неправильные дроби.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Смешанные числа.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• Сравнение обыкновенных дробей и смешанных чисел.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Арифметические действия с обыкновенными дробями</w:t>
      </w:r>
    </w:p>
    <w:p w:rsidR="007863CE" w:rsidRPr="007863CE" w:rsidRDefault="007863CE" w:rsidP="00FB0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и смешанными числами.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 Десятичные дроби.</w:t>
      </w:r>
      <w:r w:rsidR="00FB0C66">
        <w:rPr>
          <w:rFonts w:ascii="Times New Roman" w:hAnsi="Times New Roman" w:cs="Times New Roman"/>
          <w:sz w:val="28"/>
          <w:szCs w:val="28"/>
        </w:rPr>
        <w:t xml:space="preserve"> Сравнение и округление десятич</w:t>
      </w:r>
      <w:r w:rsidRPr="007863CE">
        <w:rPr>
          <w:rFonts w:ascii="Times New Roman" w:hAnsi="Times New Roman" w:cs="Times New Roman"/>
          <w:sz w:val="28"/>
          <w:szCs w:val="28"/>
        </w:rPr>
        <w:t>ных дробей. Арифметические действия с десятичными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дробями. </w:t>
      </w:r>
    </w:p>
    <w:p w:rsidR="00FB0C66" w:rsidRDefault="00FB0C66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3CE" w:rsidRPr="007863CE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63CE">
        <w:rPr>
          <w:rFonts w:ascii="Times New Roman" w:hAnsi="Times New Roman" w:cs="Times New Roman"/>
          <w:b/>
          <w:bCs/>
          <w:sz w:val="28"/>
          <w:szCs w:val="28"/>
        </w:rPr>
        <w:t>Величины. Зависимости между величинами</w:t>
      </w:r>
    </w:p>
    <w:p w:rsidR="007863CE" w:rsidRPr="007863CE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 xml:space="preserve"> Единицы длины, площади, объёма, массы, времени,</w:t>
      </w:r>
    </w:p>
    <w:p w:rsidR="007863CE" w:rsidRPr="007863CE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скорости. Примеры зависимо</w:t>
      </w:r>
      <w:r w:rsidR="00FB0C66">
        <w:rPr>
          <w:rFonts w:ascii="Times New Roman" w:hAnsi="Times New Roman" w:cs="Times New Roman"/>
          <w:sz w:val="28"/>
          <w:szCs w:val="28"/>
        </w:rPr>
        <w:t>стей между величинами. Представ</w:t>
      </w:r>
      <w:r w:rsidRPr="007863CE">
        <w:rPr>
          <w:rFonts w:ascii="Times New Roman" w:hAnsi="Times New Roman" w:cs="Times New Roman"/>
          <w:sz w:val="28"/>
          <w:szCs w:val="28"/>
        </w:rPr>
        <w:t>ление зависимостей в виде формул. Вычисления по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формулам.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 Числовые выраж</w:t>
      </w:r>
      <w:r w:rsidR="00FB0C66">
        <w:rPr>
          <w:rFonts w:ascii="Times New Roman" w:hAnsi="Times New Roman" w:cs="Times New Roman"/>
          <w:sz w:val="28"/>
          <w:szCs w:val="28"/>
        </w:rPr>
        <w:t>ения. Значение числового выраже</w:t>
      </w:r>
      <w:r w:rsidRPr="007863CE">
        <w:rPr>
          <w:rFonts w:ascii="Times New Roman" w:hAnsi="Times New Roman" w:cs="Times New Roman"/>
          <w:sz w:val="28"/>
          <w:szCs w:val="28"/>
        </w:rPr>
        <w:t>ния. Порядок дейс</w:t>
      </w:r>
      <w:r w:rsidR="00FB0C66">
        <w:rPr>
          <w:rFonts w:ascii="Times New Roman" w:hAnsi="Times New Roman" w:cs="Times New Roman"/>
          <w:sz w:val="28"/>
          <w:szCs w:val="28"/>
        </w:rPr>
        <w:t>твий в числовых выражениях. Бук</w:t>
      </w:r>
      <w:r w:rsidRPr="007863CE">
        <w:rPr>
          <w:rFonts w:ascii="Times New Roman" w:hAnsi="Times New Roman" w:cs="Times New Roman"/>
          <w:sz w:val="28"/>
          <w:szCs w:val="28"/>
        </w:rPr>
        <w:t>венные выражения. Раскрытие скобок. П</w:t>
      </w:r>
      <w:r w:rsidR="00FB0C66">
        <w:rPr>
          <w:rFonts w:ascii="Times New Roman" w:hAnsi="Times New Roman" w:cs="Times New Roman"/>
          <w:sz w:val="28"/>
          <w:szCs w:val="28"/>
        </w:rPr>
        <w:t>одобные сла</w:t>
      </w:r>
      <w:r w:rsidRPr="007863CE">
        <w:rPr>
          <w:rFonts w:ascii="Times New Roman" w:hAnsi="Times New Roman" w:cs="Times New Roman"/>
          <w:sz w:val="28"/>
          <w:szCs w:val="28"/>
        </w:rPr>
        <w:t>гаемые, приведение подобных слагаемых. Формулы. Уравнения. Корень уравнения. Основные свойства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уравнений. Решение</w:t>
      </w:r>
      <w:r w:rsidR="00FB0C66">
        <w:rPr>
          <w:rFonts w:ascii="Times New Roman" w:hAnsi="Times New Roman" w:cs="Times New Roman"/>
          <w:sz w:val="28"/>
          <w:szCs w:val="28"/>
        </w:rPr>
        <w:t xml:space="preserve"> текстовых задач с помощью урав</w:t>
      </w:r>
      <w:r w:rsidRPr="007863CE">
        <w:rPr>
          <w:rFonts w:ascii="Times New Roman" w:hAnsi="Times New Roman" w:cs="Times New Roman"/>
          <w:sz w:val="28"/>
          <w:szCs w:val="28"/>
        </w:rPr>
        <w:t>нений.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Геометрические фигуры.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Измерения геометрических величин</w:t>
      </w:r>
      <w:r w:rsidR="00FB0C66">
        <w:rPr>
          <w:rFonts w:ascii="Times New Roman" w:hAnsi="Times New Roman" w:cs="Times New Roman"/>
          <w:sz w:val="28"/>
          <w:szCs w:val="28"/>
        </w:rPr>
        <w:t>.</w:t>
      </w:r>
      <w:r w:rsidRPr="007863CE">
        <w:rPr>
          <w:rFonts w:ascii="Times New Roman" w:hAnsi="Times New Roman" w:cs="Times New Roman"/>
          <w:sz w:val="28"/>
          <w:szCs w:val="28"/>
        </w:rPr>
        <w:t xml:space="preserve"> Отрезок. Построен</w:t>
      </w:r>
      <w:r w:rsidR="00FB0C66">
        <w:rPr>
          <w:rFonts w:ascii="Times New Roman" w:hAnsi="Times New Roman" w:cs="Times New Roman"/>
          <w:sz w:val="28"/>
          <w:szCs w:val="28"/>
        </w:rPr>
        <w:t xml:space="preserve">ие отрезка. Длина отрезка, </w:t>
      </w:r>
      <w:proofErr w:type="gramStart"/>
      <w:r w:rsidR="00FB0C66">
        <w:rPr>
          <w:rFonts w:ascii="Times New Roman" w:hAnsi="Times New Roman" w:cs="Times New Roman"/>
          <w:sz w:val="28"/>
          <w:szCs w:val="28"/>
        </w:rPr>
        <w:t>лома</w:t>
      </w:r>
      <w:r w:rsidRPr="007863CE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7863CE">
        <w:rPr>
          <w:rFonts w:ascii="Times New Roman" w:hAnsi="Times New Roman" w:cs="Times New Roman"/>
          <w:sz w:val="28"/>
          <w:szCs w:val="28"/>
        </w:rPr>
        <w:t>. Измерение длины</w:t>
      </w:r>
      <w:r w:rsidR="00FB0C66">
        <w:rPr>
          <w:rFonts w:ascii="Times New Roman" w:hAnsi="Times New Roman" w:cs="Times New Roman"/>
          <w:sz w:val="28"/>
          <w:szCs w:val="28"/>
        </w:rPr>
        <w:t xml:space="preserve"> отрезка, построение отрезка за</w:t>
      </w:r>
      <w:r w:rsidRPr="007863CE">
        <w:rPr>
          <w:rFonts w:ascii="Times New Roman" w:hAnsi="Times New Roman" w:cs="Times New Roman"/>
          <w:sz w:val="28"/>
          <w:szCs w:val="28"/>
        </w:rPr>
        <w:t>данной длины. Периметр многоугольника. Плоскость.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Прямая. Луч.</w:t>
      </w:r>
      <w:r w:rsidR="00FB0C66">
        <w:rPr>
          <w:rFonts w:ascii="Times New Roman" w:hAnsi="Times New Roman" w:cs="Times New Roman"/>
          <w:sz w:val="28"/>
          <w:szCs w:val="28"/>
        </w:rPr>
        <w:t xml:space="preserve"> В</w:t>
      </w:r>
      <w:r w:rsidRPr="007863CE">
        <w:rPr>
          <w:rFonts w:ascii="Times New Roman" w:hAnsi="Times New Roman" w:cs="Times New Roman"/>
          <w:sz w:val="28"/>
          <w:szCs w:val="28"/>
        </w:rPr>
        <w:t>ыражения. Комбинаторные задачи</w:t>
      </w:r>
      <w:r w:rsidR="00FB0C66">
        <w:rPr>
          <w:rFonts w:ascii="Times New Roman" w:hAnsi="Times New Roman" w:cs="Times New Roman"/>
          <w:sz w:val="28"/>
          <w:szCs w:val="28"/>
        </w:rPr>
        <w:t>.</w:t>
      </w:r>
      <w:r w:rsidRPr="007863CE">
        <w:rPr>
          <w:rFonts w:ascii="Times New Roman" w:hAnsi="Times New Roman" w:cs="Times New Roman"/>
          <w:sz w:val="28"/>
          <w:szCs w:val="28"/>
        </w:rPr>
        <w:t xml:space="preserve"> Угол. Виды углов. Градусная мера угла. Измерение и</w:t>
      </w:r>
    </w:p>
    <w:p w:rsidR="007863CE" w:rsidRPr="007863CE" w:rsidRDefault="007863CE" w:rsidP="00FB0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построение углов с помощью транспортира. Прямоугольник. Квад</w:t>
      </w:r>
      <w:r w:rsidR="00FB0C66">
        <w:rPr>
          <w:rFonts w:ascii="Times New Roman" w:hAnsi="Times New Roman" w:cs="Times New Roman"/>
          <w:sz w:val="28"/>
          <w:szCs w:val="28"/>
        </w:rPr>
        <w:t>рат. Треугольник. Виды треуголь</w:t>
      </w:r>
      <w:r w:rsidRPr="007863CE">
        <w:rPr>
          <w:rFonts w:ascii="Times New Roman" w:hAnsi="Times New Roman" w:cs="Times New Roman"/>
          <w:sz w:val="28"/>
          <w:szCs w:val="28"/>
        </w:rPr>
        <w:t xml:space="preserve">ников. Окружность и круг. Длина окружности.  Равенство фигур. </w:t>
      </w:r>
      <w:r w:rsidR="00FB0C66">
        <w:rPr>
          <w:rFonts w:ascii="Times New Roman" w:hAnsi="Times New Roman" w:cs="Times New Roman"/>
          <w:sz w:val="28"/>
          <w:szCs w:val="28"/>
        </w:rPr>
        <w:t>Понятие и свойства площади. Пло</w:t>
      </w:r>
      <w:r w:rsidRPr="007863CE">
        <w:rPr>
          <w:rFonts w:ascii="Times New Roman" w:hAnsi="Times New Roman" w:cs="Times New Roman"/>
          <w:sz w:val="28"/>
          <w:szCs w:val="28"/>
        </w:rPr>
        <w:t xml:space="preserve">щадь прямоугольника и </w:t>
      </w:r>
      <w:r w:rsidRPr="007863CE">
        <w:rPr>
          <w:rFonts w:ascii="Times New Roman" w:hAnsi="Times New Roman" w:cs="Times New Roman"/>
          <w:sz w:val="28"/>
          <w:szCs w:val="28"/>
        </w:rPr>
        <w:lastRenderedPageBreak/>
        <w:t xml:space="preserve">квадрата.  </w:t>
      </w:r>
      <w:proofErr w:type="gramStart"/>
      <w:r w:rsidRPr="007863CE">
        <w:rPr>
          <w:rFonts w:ascii="Times New Roman" w:hAnsi="Times New Roman" w:cs="Times New Roman"/>
          <w:sz w:val="28"/>
          <w:szCs w:val="28"/>
        </w:rPr>
        <w:t>Наглядные предст</w:t>
      </w:r>
      <w:r w:rsidR="00FB0C66">
        <w:rPr>
          <w:rFonts w:ascii="Times New Roman" w:hAnsi="Times New Roman" w:cs="Times New Roman"/>
          <w:sz w:val="28"/>
          <w:szCs w:val="28"/>
        </w:rPr>
        <w:t>авления о пространственных фигу</w:t>
      </w:r>
      <w:r w:rsidRPr="007863CE">
        <w:rPr>
          <w:rFonts w:ascii="Times New Roman" w:hAnsi="Times New Roman" w:cs="Times New Roman"/>
          <w:sz w:val="28"/>
          <w:szCs w:val="28"/>
        </w:rPr>
        <w:t>рах: прямоугольный параллелепипед, куб, пирамида,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цилиндр, конус, ша</w:t>
      </w:r>
      <w:r w:rsidR="00FB0C66">
        <w:rPr>
          <w:rFonts w:ascii="Times New Roman" w:hAnsi="Times New Roman" w:cs="Times New Roman"/>
          <w:sz w:val="28"/>
          <w:szCs w:val="28"/>
        </w:rPr>
        <w:t xml:space="preserve">р, сфера. </w:t>
      </w:r>
      <w:proofErr w:type="gramEnd"/>
    </w:p>
    <w:p w:rsidR="00FB0C66" w:rsidRDefault="00FB0C66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p w:rsidR="000A1085" w:rsidRP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7863CE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05C">
              <w:rPr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7863CE" w:rsidRPr="00571E92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7863CE" w:rsidRPr="00571E92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E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7863CE" w:rsidRPr="00571E92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E92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7863CE" w:rsidRPr="00F23BD9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vAlign w:val="center"/>
          </w:tcPr>
          <w:p w:rsidR="007863CE" w:rsidRPr="00F23BD9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A1085" w:rsidRPr="000A1085" w:rsidRDefault="000A1085" w:rsidP="00CB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085" w:rsidRPr="000A1085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438EE"/>
    <w:rsid w:val="000A1085"/>
    <w:rsid w:val="000C7B73"/>
    <w:rsid w:val="000D539F"/>
    <w:rsid w:val="0010479D"/>
    <w:rsid w:val="0012709B"/>
    <w:rsid w:val="001606DF"/>
    <w:rsid w:val="00166686"/>
    <w:rsid w:val="0017652C"/>
    <w:rsid w:val="001C00E6"/>
    <w:rsid w:val="002E1D8D"/>
    <w:rsid w:val="003B7818"/>
    <w:rsid w:val="0043710B"/>
    <w:rsid w:val="004A57A3"/>
    <w:rsid w:val="004E20CD"/>
    <w:rsid w:val="00531C5B"/>
    <w:rsid w:val="00532351"/>
    <w:rsid w:val="0054553A"/>
    <w:rsid w:val="00553AA2"/>
    <w:rsid w:val="00555B45"/>
    <w:rsid w:val="00556502"/>
    <w:rsid w:val="0064650F"/>
    <w:rsid w:val="00667ADA"/>
    <w:rsid w:val="006C3F4C"/>
    <w:rsid w:val="00714265"/>
    <w:rsid w:val="00726EAC"/>
    <w:rsid w:val="007425E2"/>
    <w:rsid w:val="00771604"/>
    <w:rsid w:val="007863CE"/>
    <w:rsid w:val="00822CDF"/>
    <w:rsid w:val="008A1C47"/>
    <w:rsid w:val="008D7E0F"/>
    <w:rsid w:val="009655BF"/>
    <w:rsid w:val="009D4475"/>
    <w:rsid w:val="00A155B8"/>
    <w:rsid w:val="00B43DC5"/>
    <w:rsid w:val="00C05618"/>
    <w:rsid w:val="00CB3311"/>
    <w:rsid w:val="00CF45BA"/>
    <w:rsid w:val="00CF5F6C"/>
    <w:rsid w:val="00D54E83"/>
    <w:rsid w:val="00F040CA"/>
    <w:rsid w:val="00F218C5"/>
    <w:rsid w:val="00F27BB6"/>
    <w:rsid w:val="00F86D56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7863CE"/>
  </w:style>
  <w:style w:type="paragraph" w:styleId="a7">
    <w:name w:val="Balloon Text"/>
    <w:basedOn w:val="a"/>
    <w:link w:val="a8"/>
    <w:uiPriority w:val="99"/>
    <w:semiHidden/>
    <w:unhideWhenUsed/>
    <w:rsid w:val="006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349A-62F0-44C7-BA5A-1C005744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</cp:revision>
  <dcterms:created xsi:type="dcterms:W3CDTF">2018-09-11T05:05:00Z</dcterms:created>
  <dcterms:modified xsi:type="dcterms:W3CDTF">2018-09-20T14:15:00Z</dcterms:modified>
</cp:coreProperties>
</file>