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3A" w:rsidRDefault="00132276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E:\раб.программы\русский язык 5-9\титулы\литература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программы\русский язык 5-9\титулы\литература 8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76" w:rsidRDefault="00132276"/>
    <w:p w:rsidR="00132276" w:rsidRDefault="00132276"/>
    <w:p w:rsidR="00132276" w:rsidRDefault="00132276"/>
    <w:p w:rsidR="00132276" w:rsidRDefault="00132276" w:rsidP="00132276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32276" w:rsidRPr="008B4647" w:rsidRDefault="00132276" w:rsidP="0013227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(родной) литературы  в 8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132276" w:rsidRPr="00B07EB4" w:rsidRDefault="00132276" w:rsidP="00132276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132276" w:rsidRPr="00B07EB4" w:rsidRDefault="00132276" w:rsidP="0013227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.7</w:t>
      </w:r>
    </w:p>
    <w:p w:rsidR="00132276" w:rsidRPr="00B07EB4" w:rsidRDefault="00132276" w:rsidP="0013227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583991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132276" w:rsidRDefault="00132276" w:rsidP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Pr="00941901" w:rsidRDefault="00132276" w:rsidP="00132276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рабочая програ</w:t>
      </w:r>
      <w:r w:rsidR="00247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литературе для учащихся 8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 на основе </w:t>
      </w:r>
      <w:r w:rsidRPr="00941901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(Литература. Рабочие программы. Предметная линия учебников под редакцией В.Я. Коровиной 5-9 классы. М. «Просвещение», 2016) в соответствии с основными положениями ФГОС нового поколения.</w:t>
      </w: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Курс литературы в школе основывается на прин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шими выразительными средствами русского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ратурного языка. </w:t>
      </w: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в 8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клссе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направлено на достижение следующих 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целей: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ем, национальным самосознанием общерос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сийским гражданским сознанием, чувством патриотизма;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собностей учащихся, необходимых для успеш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социализации и самореализации личности;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щийся на принципы единства художествен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формы и содержания, связи искусства с жизнью, историзма;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ровать и интерпретировать художественный текст;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стижения смыслов, заложенных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венном тексте (или любом другом речевом высказывании), и создание собственного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представление своих оценок и суждений по поводу прочитанного;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уме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и универсальными учебными дейст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виями (формулировать цели деятельности, планировать ее, осуществлять библиографический поиск, находить и обрабатывать необ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ходимую информацию из различных источни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ков, включая Интернет и др.);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художественной литературы в повсе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дневной жизни и учебной деятельности,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чевом самосовершенствовании. </w:t>
      </w: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  Достижение поставленных целей при разработке и реализации образовательным учреждением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образовательной программы основного общего образования предусматривает </w:t>
      </w:r>
      <w:r w:rsidRPr="00A41B9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решение следующих </w:t>
      </w:r>
      <w:proofErr w:type="spellStart"/>
      <w:r w:rsidRPr="00A41B9B">
        <w:rPr>
          <w:rFonts w:ascii="Times New Roman" w:eastAsia="Calibri" w:hAnsi="Times New Roman" w:cs="Times New Roman"/>
          <w:iCs/>
          <w:sz w:val="24"/>
          <w:szCs w:val="24"/>
        </w:rPr>
        <w:t>основных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вательной программы требованиям ФГОС;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щего, основного общего, среднего (полного) общего образования;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венного основного общего образования,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общего образования всеми обучающими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 установление требований к воспитанию и социализации обучающихся как части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лы, обеспечению индивидуализированного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- педагогического сопровождения каждого обучающегося, формированию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разовательного базиса, основанного не только на знаниях, но и на соответствующем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турном уровне развития личности, созданию необходимых условий для ее самореализации; обеспечение эффективного сочетания уроч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и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внеурочных форм организации обра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зовательного процесса, взаимодействия всех его участников;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образования детей;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ных представителей), педагогических работ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ников и общественности в проектировании и развитии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социальной сре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ды, школьного уклада;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включение обучающихся в процессы позна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 и преобразования внешкольной соци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альной среды (населенного пункта, района, города) для приобретения опыта реального управления и действия;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хологов, социальных педагогов, сотрудни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честве с базовыми предприятиями, учреж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дениями профессионального образования, центрами профессиональной работы;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логического и социального здоровья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щихся, обеспечение их безопасности. </w:t>
      </w: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  предмета «Литература»  в 8 классе:</w:t>
      </w: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Личностные результаты: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ну, прошлое и настоя шее многонациональ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народа России; осознание своей этни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учающихся к саморазвитию и самообразова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нию на основе мотивации к обучению 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ний, с учетом устойчивых познавательных интересов;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ковое, духовное многообразие современного мира;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туре, языку, вере, гражданской позиции, к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гими людьми и достигать в нем взаимопони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мания;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ном самоуправлении и общественной жизни в пределах возрастных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компетенций с учетом региональных, этнокультурных, социальных и экономических особенностей;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ности в решении моральных проблем на осно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 личностного выбора, формирование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ственных чувств и нравственного поведения, осознанного и ответственного отношения к собственным поступкам;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ности в общении и сотрудничестве со сверст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гих видах деятельности;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 на 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ного, бережного отношения к окружающей среде;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ценностей семейной жизни уважительное и заботливое отношение к членам своей семьи;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художественного наследия народов 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сии и мира, творческой деятельности эстети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ческого характера.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результаты: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его обучения, ставить и формулировать для себя новые задачи в учебе и познавательной деятельности;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мыми результатами, осуществлять контроль своей деятельности в процесс е достижения результата, определять способы действий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 рамках предложенных условий 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требова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ний.корректировать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свои действия в соответ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ствии с изменяющейся ситуацией;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ки, принятия решений и осуществления осо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знанного выбора в учебной и познавательной деятельности;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щения, устанавливать аналогии, классифици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вать причинно-следственные связи, строить логическое рассуждение, умозаключение (ин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дуктивное, дедуктивное и по аналогии) и 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лать выводы;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вывать знаки и символы, модели и схемы для решения учебных и познавательных задач: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смысловое чтение; умение организовывать учебное сотрудничество и совместную дея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тельность с учителем и сверстниками; 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нове согласования позиций и учета интересов; формулировать, аргументировать и отстаивать свое мнение;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-коммуникационных технологий.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Предметные результаты: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ключевых проблем изученных произведений русского фольклора и фольк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лора других народов, древнерусской литера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туры, литературы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XIX - XX вв., литературы народов России и за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рубежной литературы;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ценностей и их современного звучания;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анализировать литературное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роев одного или нескольких произведений;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определение в про изведении элементов сю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жета, композиции, изобразительно-вырази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жания произведения (элементы филологиче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ского анализа); владение элементарной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ратуроведческой терминологией при анализе литературного произведения;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ностям русской литературы и культуры, 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поставление их с духовно-нравственными ценностями других народов;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собственная интерпретации (в отдельных слу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чаях) изученных литературных произведений;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шение к ней;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дений разных жанров, осмысленное чтение и адекватное восприятие;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дения или их отрывки с использованием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разных средств русского языка и цитат из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творческие работы; рефераты на литера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турные и общекультурные темы;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мирование эстетического вкуса;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ской функции, роли изобразительно-вы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разительных языковых средств в создании художественных образов литературных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изведений.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литературы на конец  8 класса:</w:t>
      </w:r>
    </w:p>
    <w:p w:rsidR="00132276" w:rsidRPr="00A41B9B" w:rsidRDefault="00132276" w:rsidP="00132276">
      <w:pPr>
        <w:spacing w:line="240" w:lineRule="auto"/>
        <w:ind w:left="21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76" w:rsidRPr="00A41B9B" w:rsidRDefault="00132276" w:rsidP="001322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Ученик научится: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для себя актуальную и перспективную цель чтения художественной литературы;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способами обработки и презентации информации;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разных жанров и родов литературы;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 произведения в зависимости от ситуации;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разных типов речи и стилей;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Корректировать собственные тексты, давать оценку «чужим» текстам.</w:t>
      </w:r>
    </w:p>
    <w:p w:rsidR="00132276" w:rsidRPr="00A41B9B" w:rsidRDefault="00132276" w:rsidP="00132276">
      <w:pPr>
        <w:spacing w:line="240" w:lineRule="auto"/>
        <w:ind w:left="1418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76" w:rsidRPr="00A41B9B" w:rsidRDefault="00132276" w:rsidP="00132276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прочитанному;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отстаивать свою;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писать отзывы о самостоятельно прочитанных произведениях, сочинения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41B9B">
        <w:rPr>
          <w:rFonts w:ascii="Times New Roman" w:eastAsia="Calibri" w:hAnsi="Times New Roman" w:cs="Times New Roman"/>
          <w:sz w:val="24"/>
          <w:szCs w:val="24"/>
        </w:rPr>
        <w:t>для: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самостоятельной проектно-исследовательской деятельности  (исследование, реферат, проект).</w:t>
      </w:r>
    </w:p>
    <w:p w:rsidR="00132276" w:rsidRPr="00A41B9B" w:rsidRDefault="00132276" w:rsidP="00132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</w:t>
      </w:r>
    </w:p>
    <w:p w:rsidR="00132276" w:rsidRPr="00A41B9B" w:rsidRDefault="00132276" w:rsidP="001322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да. Историзм творчества классиков русской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мире русской народной песни</w:t>
      </w:r>
      <w:r w:rsidRPr="00A41B9B">
        <w:rPr>
          <w:rFonts w:ascii="Times New Roman" w:eastAsia="Calibri" w:hAnsi="Times New Roman" w:cs="Times New Roman"/>
          <w:sz w:val="24"/>
          <w:szCs w:val="24"/>
        </w:rPr>
        <w:t>(лирические,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торические песни).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 темном лесе», «Уж ты ночка, ноченька тем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ная ... </w:t>
      </w:r>
      <w:r w:rsidRPr="00A41B9B">
        <w:rPr>
          <w:rFonts w:ascii="Times New Roman" w:eastAsia="Calibri" w:hAnsi="Times New Roman" w:cs="Times New Roman"/>
          <w:b/>
          <w:w w:val="109"/>
          <w:sz w:val="24"/>
          <w:szCs w:val="24"/>
        </w:rPr>
        <w:t xml:space="preserve">»,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«Вдоль по улице метелица метет ... », «Пуга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чев в темнице», «Пугачев казнен».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Отражение жизни народа в народной песне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Частушки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малый песенный жанр. Отражение различных сторон жизни народа в частушках. Разно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тематики частушек. Поэтика частушек.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Предания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как исторический жанр русской народ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прозы.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Пугачеве», «О покорении Сибири Ермаком ...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Особенности содержания и формы народных пре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даний.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Народная песня, частушка (развитие представлений). Предание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Развитие речи (далее - 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Р.Р.).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ЛИТЕРАТУРЫ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«Жития Александра Невского».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Защита рус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ских земель от нашествий и набегов врагов. Бран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бенности воинской повести и жития.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«Шемякин суд».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Изображение действительных и вымышленных событий - главное новшество 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VII 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Летопись. Древнерусская во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рическая повесть как жанр древнерусской литературы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древ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нерусской житийной литературы в современном переводе и сатирических произведений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>VII в.  Устное рецензирование выразительного чтения. Устные и письменные ответы на вопросы. Характе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ристика героев литературы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>VII в. и их нравствен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ная оценка.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ЛИТЕРАТУРЫ XVIII ВЕКА (3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Денис Иванович Фонвизин.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«Недоросль»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(сцены). Сатирическая направлен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Понятие о классицизме. Ос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новные правила классицизма в драматическом произ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(далее - 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 Р.).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ная работа №1 по комедии Д.И. Фонвизина «Не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доросль».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фрагментов комедии. Устное рецензирование выразительного чтения. Письменный анализ эпизода комедии.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ЛИТЕРАТУРЫ XIX ВЕКА (36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Андреевич Крылов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теля. Поэт и мудрец. Язвительный сатирик и бас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нописец.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«Обоз».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Критика вмешательства императора Александра в стратегию и тактику М.И. Кутузова в Отечественной войне 1812 г. Мораль басни. Осмея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ние пороков: самонадеянности, безответственности, зазнайства.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Басня. Мораль. Аллегория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басни. Устное рецен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зирование выразительного чтения. Участие в кол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ление плана басни (в том числе цитатного).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Кондратий Федорович Рылеев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Автор сатир и дум. Оценка дум современниками.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Ермака».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Историческая тема думы.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Ермак Тимофеевич – главный герой думы, один из предводителей казаков. Тема расширения русских земель. Текст думы к.Ф. Рылеева - основа народной песни о Ермаке.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Дума (начальное представление).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 думы.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ответы на вопросы.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Александр Сергеевич Пушкин (12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об отношении поэта к истории и исторической теме в литературе.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«Туча».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Разноплановость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содержания стихотво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рения - зарисовка природы, отклик на десятилетие восстания декабристов.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«K***».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(«Я помню чудное мгновенье …»).Обо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гащение любовной лирики мотивами пробуждения души к творчеству.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«19 октября».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ненный стержень сообщества избранных.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Пугачева»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(отрывки). Заглавие А.С. Пушкина («История Пугачева») и поправка 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колая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кин). История создания романа. Пугачев в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рическом труде А.С. Пушкина и в романе. Форма семейных записок как выражение частного взгляда на отечественную историю.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Роман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«Капитанская дочка».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Петр Гринев - жизненный путь героя, формирование характера («Береги честь смолоду»). Маша Миронова -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ственная красота героини. Швабрин -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тории Пугачева».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№2 по произведениям А.С. Пушкина.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стихотворений, фрагментов романа. Устное рецензирование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зительного чтения. Участие в коллективном диало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нительная). Составление анализа эпизода. Характе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ристик сюжета романа, его тематики, проблематики, идейно-эмоционального содержания.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Юрьевич Лермонтов (5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Отношение М.Ю. Лермонтова к историческим 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мам и воплощение этих тем в его творчестве.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«Мцыри».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«Мцыри» как романтическая поэма. Романтический герой. Смысл человеческой жизни для Мцыри и для монаха. Трагическое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тивопоставление человека и обстоятельств. Особен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Поэма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Составление плана анализа фрагмента 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ро-эпического произведения. Письменный анализ эпизода по плану. Написание сочинения на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ратурном материале с использованием собственного жизненного и читательского опыта. Редактирование текста.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Устный и письменный анализ текста.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ответы на проблемные вопросы.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Николай Васильевич Гоголь (9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Отношение Н.В. Гоголя к истории, исторической теме в художественном произведении.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«Ревизор».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Комедия «со злостью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исолью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».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ственности к комедии «Ревизор». Разоблачение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чала до конца вытекает из характеров» (В.И. Неми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рович-Данченко). Хлестаков и «миражная интрига» (Ю. Манн). Хлестаковщина как общественное явление.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«Шинель».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Образ «маленького человека» в литературе. Потеря Акакием Акакиевичем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Башмач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киным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го адского холода. Незлобивость мелкого чиновни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венном произведении.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Комедия (развитие представлений). Сатира и юмор (развитие представлений). Ре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 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Письменный ответ на вопрос проблемного характера с использованием цитирования. Состав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ление плана анализа фрагмента драматического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тельного чтения. Написание сочинения на литера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турном материале и с использованием собственного жизненного и читательского опыта. Редактирование текста сочинения.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К.Р. Контрольная работа</w:t>
      </w:r>
      <w:r w:rsidR="00A209A5">
        <w:rPr>
          <w:rFonts w:ascii="Times New Roman" w:eastAsia="Calibri" w:hAnsi="Times New Roman" w:cs="Times New Roman"/>
          <w:sz w:val="24"/>
          <w:szCs w:val="24"/>
        </w:rPr>
        <w:t xml:space="preserve"> (сочинение)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по комедии Н.В. Гоголя «Ревизор».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Сергеевич Тургенев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ля. И.С. Тургенев как пропагандист русской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ратуры в Европе.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«Певцы».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Образ рассказчика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отрывков рассказа. Рецензирование выразительного чтения. Устный и письменный ответы на проблемные вопросы.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Евграфович</w:t>
      </w:r>
      <w:proofErr w:type="spellEnd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Салтыков-Щедрин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ля. М.Е. Салтыков-Щедрин - писатель, редактор, издатель.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одного города»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(отрывок). Художественно-политическая сатира на современные писа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рома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на. Устное рецензирование выразительного 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ния. Устная и письменная характеристика героев и средств создания их образов. Составление плана письменного высказывания.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Николай Семенович Лесков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«Старый гений».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Сатира на чиновничество. Защита беззащитных. Нравственные проблемы расска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за. Деталь как средство создания образа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Рассказ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лений). Художественная деталь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Выразительное чтение рассказа. Устное рецензирование выразительного чтения. Различные виды переска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зов. Составление плана анализа эпизода. Анализ фрагмента рассказа.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Лев Николаевич Толстой (3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Идеал взаимной любви и согласия в обществе.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«После бала».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Идея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разделенности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двух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Россий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, Противоречие между сословиями и внутри сосло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ступков героя. Мечта о воссоединении дворянства и народа.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витие представлений). Роль антитезы в композиции произведении.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речевой характеристики героев. Участие в коллективном диалоге. Различные виды </w:t>
      </w:r>
      <w:r w:rsidRPr="00A41B9B">
        <w:rPr>
          <w:rFonts w:ascii="Times New Roman" w:eastAsia="Calibri" w:hAnsi="Times New Roman" w:cs="Times New Roman"/>
          <w:w w:val="106"/>
          <w:sz w:val="24"/>
          <w:szCs w:val="24"/>
        </w:rPr>
        <w:t xml:space="preserve">пересказов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Устная и письменная характери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стика героев и средств создания их образов.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Поэзия родной природы в русской литературе XIX в. (обзор)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w w:val="110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А.С. Пушкин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«Цветы последние милей ... </w:t>
      </w:r>
      <w:r w:rsidRPr="00A41B9B">
        <w:rPr>
          <w:rFonts w:ascii="Times New Roman" w:eastAsia="Calibri" w:hAnsi="Times New Roman" w:cs="Times New Roman"/>
          <w:b/>
          <w:i/>
          <w:iCs/>
          <w:w w:val="110"/>
          <w:sz w:val="24"/>
          <w:szCs w:val="24"/>
        </w:rPr>
        <w:t xml:space="preserve">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М.Ю. Лермонтов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«Осень»;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Ф.И. Тютчев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«Осенний ве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чер»;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А.А. Фет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«Первый ландыш»;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А.Н. Майков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«Поле зыблется цветами ... </w:t>
      </w:r>
      <w:r w:rsidRPr="00A41B9B">
        <w:rPr>
          <w:rFonts w:ascii="Times New Roman" w:eastAsia="Calibri" w:hAnsi="Times New Roman" w:cs="Times New Roman"/>
          <w:b/>
          <w:w w:val="116"/>
          <w:sz w:val="24"/>
          <w:szCs w:val="24"/>
        </w:rPr>
        <w:t>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Поэтическое изображение родной природы и выражение авторского настроения, миросозерцания.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вания. Устный и письменный анализ стихотворений по плану.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Антон Павлович Чехов </w:t>
      </w:r>
      <w:r w:rsidRPr="00A41B9B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(2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 любви»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(из трилогии). История о любви и упущенном счастье.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Психологизм художественной литературы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рассказа. Устное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209A5">
        <w:rPr>
          <w:rFonts w:ascii="Times New Roman" w:eastAsia="Calibri" w:hAnsi="Times New Roman" w:cs="Times New Roman"/>
          <w:b/>
          <w:sz w:val="24"/>
          <w:szCs w:val="24"/>
        </w:rPr>
        <w:t>З РУССКОЙ ЛИТЕРАТУРЫ ХХ ВЕКА (16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Алексеевич Бунин </w:t>
      </w:r>
      <w:r w:rsidRPr="00A41B9B">
        <w:rPr>
          <w:rFonts w:ascii="Times New Roman" w:eastAsia="Calibri" w:hAnsi="Times New Roman" w:cs="Times New Roman"/>
          <w:b/>
          <w:w w:val="125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«Кавказ».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Повествование о любви в различных ее состояниях и в различных жизненных ситуаци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ях. Мастерство Бунина-рассказчика. Психологизм прозы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Понятие о теме и идее </w:t>
      </w:r>
      <w:proofErr w:type="spellStart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nроизведения</w:t>
      </w:r>
      <w:proofErr w:type="spellEnd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</w:t>
      </w:r>
      <w:r w:rsidRPr="00A41B9B">
        <w:rPr>
          <w:rFonts w:ascii="Times New Roman" w:eastAsia="Calibri" w:hAnsi="Times New Roman" w:cs="Times New Roman"/>
          <w:i/>
          <w:iCs/>
          <w:w w:val="92"/>
          <w:sz w:val="24"/>
          <w:szCs w:val="24"/>
        </w:rPr>
        <w:t xml:space="preserve">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фрагментов рассказа. Устное </w:t>
      </w:r>
      <w:r w:rsidRPr="00A41B9B">
        <w:rPr>
          <w:rFonts w:ascii="Times New Roman" w:eastAsia="Calibri" w:hAnsi="Times New Roman" w:cs="Times New Roman"/>
          <w:w w:val="105"/>
          <w:sz w:val="24"/>
          <w:szCs w:val="24"/>
        </w:rPr>
        <w:t xml:space="preserve">и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письменное </w:t>
      </w:r>
      <w:r w:rsidRPr="00A41B9B">
        <w:rPr>
          <w:rFonts w:ascii="Times New Roman" w:eastAsia="Calibri" w:hAnsi="Times New Roman" w:cs="Times New Roman"/>
          <w:w w:val="105"/>
          <w:sz w:val="24"/>
          <w:szCs w:val="24"/>
        </w:rPr>
        <w:t xml:space="preserve">рецензирование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прос с использованием цитирования.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Иванович Куприн </w:t>
      </w:r>
      <w:r w:rsidRPr="00A41B9B">
        <w:rPr>
          <w:rFonts w:ascii="Times New Roman" w:eastAsia="Calibri" w:hAnsi="Times New Roman" w:cs="Times New Roman"/>
          <w:b/>
          <w:w w:val="121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«Куст сирени».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Утверждение согласия и взаимопонимания, любви и счастья в семье. Самоотвержен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и находчивость главной героини.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Сюжет и фабула.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расска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за. Устное или письменное рецензирование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менный ответ на проблемный вопрос с использова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 цитирования.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sz w:val="24"/>
          <w:szCs w:val="24"/>
        </w:rPr>
        <w:t xml:space="preserve">К.Р.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Контрольная работа №7 по творчеству Н.С. Лескова, Л.Н. Толстого, А.П. Чехова, И.А. Бунина, А.И. Куприна.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Александрович Блок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«Россия».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Историческая тема в стихотворении, ее современное звучание и смысл.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Лирический герой (развитие представлений). Обогащение знаний о ритме и рифме.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w w:val="92"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тельное чтение. Рецензирование выразительного чтения.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Сергей Александрович Есенин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«Пугачев».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временность и историческое прошлое в драматиче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поэме С.А. Есенина.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Драматическая поэма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sz w:val="24"/>
          <w:szCs w:val="24"/>
        </w:rPr>
        <w:t>К.Р.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Сергеевич Шмелев </w:t>
      </w:r>
      <w:r w:rsidRPr="00A41B9B">
        <w:rPr>
          <w:rFonts w:ascii="Times New Roman" w:eastAsia="Calibri" w:hAnsi="Times New Roman" w:cs="Times New Roman"/>
          <w:b/>
          <w:w w:val="125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 (детство, юность, начало творческого пути).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«Как </w:t>
      </w:r>
      <w:proofErr w:type="spellStart"/>
      <w:r w:rsidRPr="00A41B9B"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стал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nисателем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Рассказ о пути к творче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ству. Сопоставление художественного произведения с документально-биографическими (мемуары, вос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поминания, дневники).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Мемуарная литература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A41B9B">
        <w:rPr>
          <w:rFonts w:ascii="Times New Roman" w:eastAsia="Calibri" w:hAnsi="Times New Roman" w:cs="Times New Roman"/>
          <w:w w:val="92"/>
          <w:sz w:val="24"/>
          <w:szCs w:val="24"/>
        </w:rPr>
        <w:t xml:space="preserve">в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коллективном диалоге. Различ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Писатели улыбаются </w:t>
      </w:r>
      <w:r w:rsidRPr="00A41B9B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(4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Журнал </w:t>
      </w:r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«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Сатирикон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».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Тэффи, О. Дымов, А.Т. Аверченко.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«Всеобщая история, обработанная „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Сатириконом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‟».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Сатирическое изображение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Сатира, сатирические прие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мы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чтение. Рецензирование выразительного чтения.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Тэффи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«Жизнь и воротник».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Другие рассказы писательницы (для внеклассного чтения). 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тира и юмор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Историко-литературный комментарий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содержания.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Михайлович Зощенко.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болезни».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Другие рассказы писателя (для внеклассно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го чтения). Сатира и юмор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Литературные традиции. Сатира. Юмор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теристика сюжета и героев рассказа, их идейно-эмоционального содержания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Андреевич Осоргин.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«Пенсне».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Сочетание фантастики и реальности в рассказе. Мелочи быта и их психологическое содержание.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рассказа. Различные виды пересказов. Участие в коллектив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Твардовский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«Василий Теркин».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приятие поэмы читателями-фронтовиками. Оценка поэмы в литературной критике.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Фольклоризм</w:t>
      </w:r>
      <w:proofErr w:type="spellEnd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литературы (развитие понятия). Авторские отступления как эле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мент композиции (развитие понятий).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Составле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плана характеристики героев. Устный и пись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менный анализ эпизода.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Стихи и песни о Великой Отечественной войне </w:t>
      </w:r>
      <w:r w:rsidRPr="00A41B9B">
        <w:rPr>
          <w:rFonts w:ascii="Times New Roman" w:eastAsia="Calibri" w:hAnsi="Times New Roman" w:cs="Times New Roman"/>
          <w:b/>
          <w:w w:val="105"/>
          <w:sz w:val="24"/>
          <w:szCs w:val="24"/>
        </w:rPr>
        <w:t xml:space="preserve">1941 - 1945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гг. (обзор)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Традиции в изображении боевых подвигов наро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М.В. Исаковский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«Катюша», «Вра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ги сожгли родную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хату»;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Б.Ш. Окуджава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«Песенка о пехоте», «Здесь птицы не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nоют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... 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А.И. Фатьянов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«Соловьи»;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Л.И.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Ошанин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«Дороги»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идр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чтение. Устное и письмен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 на проблемный вопрос.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Виктор Петрович Астафьев (3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«Фотография, на которой меня нет».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Автобиографический характер рассказа. Отражение военно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ревни.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Герой-повествователь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№10 по произведениям о Великой Отечественной войне.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Комплекс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чтения. Участие в коллективном диалоге. </w:t>
      </w:r>
      <w:r w:rsidR="00A209A5">
        <w:rPr>
          <w:rFonts w:ascii="Times New Roman" w:eastAsia="Calibri" w:hAnsi="Times New Roman" w:cs="Times New Roman"/>
          <w:sz w:val="24"/>
          <w:szCs w:val="24"/>
        </w:rPr>
        <w:t>Классное сочинение.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Русские поэты о Родине, родной природе (обзор)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И.Ф. Анненский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«Снег»;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Д.С. Мережковский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«Родное», «Не надо звуков»;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Н.А. Заболоцкий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«Вечер на Оке», «Уступи мне, скворец, уголок ... 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Н.М. Руб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цов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 вечерам», «Встреча», «Привет, Россия ... ».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Поэты русского зарубежья об оставленной ими Родине.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Н.А. Оцуп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«Мне трудно без России ... » (отрывок);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З.Н. Гиппиус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«Знайте!», «Так и есть»;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Дон-Аминадо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«Бабье лето»;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И.А. Бунин «У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птицы есть гнездо ... 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Общее и индивидуальное в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изведениях поэтов русского зарубежья о Родине.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Изобразительно-выразитель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ные средства языка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Комплекс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чтения. Участие в коллективном диалоге. </w:t>
      </w:r>
    </w:p>
    <w:p w:rsidR="00132276" w:rsidRPr="00A41B9B" w:rsidRDefault="00A209A5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 ЗАРУБЕЖНОЙ ЛИТЕРАТУРЫ (5</w:t>
      </w:r>
      <w:r w:rsidR="00132276"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Уильям Шекспир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«Ромео и Джульетта».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Семейная вражда и любовь героев. Ромео и Джульетта - символ любви и жертвенности. «Вечные проблемы» в творчестве У. Шекспира.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Конфликт как основа сюже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та драматического произведения.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Сонеты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«Ее глаза на звезды не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nохожи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... », «Увы, мой стих не блещет новизной ... 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 строгой форме сонетов живая мысль, под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линные горячие чувства. Воспевание поэтом любви и дружбы. Сюжеты Шекспира - «богатейшая сокро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вищница лирической поэзии» (В.Г. Белинский).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Сонет как форма лирической поэзии.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и устное рецензи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рование выразительного чтения отрывков драма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тического произведения и сонетов. Устный и письменный ответы на вопросы с использованием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Жан Батист Мольер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«Мещанин во дворянстве»</w:t>
      </w:r>
      <w:r w:rsidRPr="00A41B9B">
        <w:rPr>
          <w:rFonts w:ascii="Times New Roman" w:eastAsia="Calibri" w:hAnsi="Times New Roman" w:cs="Times New Roman"/>
          <w:sz w:val="24"/>
          <w:szCs w:val="24"/>
        </w:rPr>
        <w:t>. (обзор с чтением отдельных сцен). Х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в. - эпоха расцвета классицизма в искусстве Франции. Ж.-Б. Мольер - великий 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медиограф эпохи классицизма. «Мещанин во дво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рянстве» - сатира на дворянство и невежественных буржуа. Особенности классицизма в комедии. Коме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дийное мастерство Ж.-Б. Мольера. Народные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ки смеха Ж.- Б. Мольера. Общечеловеческий смысл комедии.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Классицизм. Комедия (раз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витие понятий).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Устный анализ фрагментов комедии.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зительное чтение. Рецензирование выразительного чтения. Устная и письменная характеристика героев по плану.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Джонатан Свифт (1 ч)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Слово о писателе.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sz w:val="24"/>
          <w:szCs w:val="24"/>
        </w:rPr>
        <w:t>«Путешествие Гулливера»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как сатира на государственное устройство общества.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Вальтер Скотт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«Айвенго».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Исторический роман. Средневековая Англия в романе. Главные герои и события.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машнего быта, обстановки, семейных устоев и 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ношений.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Исторический роман (разви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Рецензи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рование выразительного чтения. Анализ эпизодов. Устный и письменный ответ на проблемный вопрос.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bCs/>
          <w:sz w:val="24"/>
          <w:szCs w:val="24"/>
        </w:rPr>
        <w:t>ИТОГОВЫЙ КОНТРОЛЬ (1ч)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Контрольное тестирование по итогам из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учения курса.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209A5" w:rsidRDefault="00A209A5" w:rsidP="00A209A5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тводимых на освоение каждой темы</w:t>
      </w:r>
    </w:p>
    <w:p w:rsidR="00132276" w:rsidRPr="006D67CC" w:rsidRDefault="00132276" w:rsidP="0013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74" w:type="dxa"/>
        <w:jc w:val="center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4409"/>
        <w:gridCol w:w="1843"/>
        <w:gridCol w:w="1417"/>
        <w:gridCol w:w="940"/>
        <w:gridCol w:w="1320"/>
      </w:tblGrid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2009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09" w:type="dxa"/>
          </w:tcPr>
          <w:p w:rsidR="00132276" w:rsidRPr="006D67CC" w:rsidRDefault="00132276" w:rsidP="00200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Разделы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всего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40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320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тесты</w:t>
            </w:r>
          </w:p>
        </w:tc>
        <w:bookmarkStart w:id="0" w:name="_GoBack"/>
        <w:bookmarkEnd w:id="0"/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6D67CC" w:rsidRDefault="00132276" w:rsidP="00A209A5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XVI</w:t>
            </w:r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I</w:t>
            </w:r>
            <w:proofErr w:type="spellEnd"/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русской литературы ХIХ в.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русской литературы ХХ в.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843" w:type="dxa"/>
          </w:tcPr>
          <w:p w:rsidR="00132276" w:rsidRDefault="00A209A5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276" w:rsidRPr="006D67CC" w:rsidTr="00A209A5">
        <w:trPr>
          <w:jc w:val="center"/>
        </w:trPr>
        <w:tc>
          <w:tcPr>
            <w:tcW w:w="5154" w:type="dxa"/>
            <w:gridSpan w:val="2"/>
          </w:tcPr>
          <w:p w:rsidR="00132276" w:rsidRPr="005703FA" w:rsidRDefault="00132276" w:rsidP="002009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Default="00132276" w:rsidP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sectPr w:rsidR="00132276" w:rsidSect="00C525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76" w:rsidRDefault="00132276" w:rsidP="00132276">
      <w:pPr>
        <w:spacing w:after="0" w:line="240" w:lineRule="auto"/>
      </w:pPr>
      <w:r>
        <w:separator/>
      </w:r>
    </w:p>
  </w:endnote>
  <w:endnote w:type="continuationSeparator" w:id="1">
    <w:p w:rsidR="00132276" w:rsidRDefault="00132276" w:rsidP="0013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6469"/>
      <w:docPartObj>
        <w:docPartGallery w:val="Page Numbers (Bottom of Page)"/>
        <w:docPartUnique/>
      </w:docPartObj>
    </w:sdtPr>
    <w:sdtContent>
      <w:p w:rsidR="00132276" w:rsidRDefault="00E140C8">
        <w:pPr>
          <w:pStyle w:val="aa"/>
          <w:jc w:val="center"/>
        </w:pPr>
        <w:fldSimple w:instr=" PAGE   \* MERGEFORMAT ">
          <w:r w:rsidR="0024711F">
            <w:rPr>
              <w:noProof/>
            </w:rPr>
            <w:t>3</w:t>
          </w:r>
        </w:fldSimple>
      </w:p>
    </w:sdtContent>
  </w:sdt>
  <w:p w:rsidR="00132276" w:rsidRDefault="001322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76" w:rsidRDefault="00132276" w:rsidP="00132276">
      <w:pPr>
        <w:spacing w:after="0" w:line="240" w:lineRule="auto"/>
      </w:pPr>
      <w:r>
        <w:separator/>
      </w:r>
    </w:p>
  </w:footnote>
  <w:footnote w:type="continuationSeparator" w:id="1">
    <w:p w:rsidR="00132276" w:rsidRDefault="00132276" w:rsidP="0013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0CD"/>
    <w:multiLevelType w:val="hybridMultilevel"/>
    <w:tmpl w:val="9B1E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507"/>
    <w:multiLevelType w:val="hybridMultilevel"/>
    <w:tmpl w:val="FB36085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092337D6"/>
    <w:multiLevelType w:val="hybridMultilevel"/>
    <w:tmpl w:val="7DCA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11846"/>
    <w:multiLevelType w:val="hybridMultilevel"/>
    <w:tmpl w:val="F57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F5EA7"/>
    <w:multiLevelType w:val="hybridMultilevel"/>
    <w:tmpl w:val="CC6253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6261B09"/>
    <w:multiLevelType w:val="hybridMultilevel"/>
    <w:tmpl w:val="AD70256C"/>
    <w:lvl w:ilvl="0" w:tplc="CCC8B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47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E7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03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8E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64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AB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4D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2C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B50DB7"/>
    <w:multiLevelType w:val="hybridMultilevel"/>
    <w:tmpl w:val="AC1ADD52"/>
    <w:lvl w:ilvl="0" w:tplc="CCCE8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EE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4C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ED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67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0A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A5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CA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F91"/>
    <w:rsid w:val="00132276"/>
    <w:rsid w:val="00180F91"/>
    <w:rsid w:val="0024711F"/>
    <w:rsid w:val="00583991"/>
    <w:rsid w:val="00A209A5"/>
    <w:rsid w:val="00C5253A"/>
    <w:rsid w:val="00E1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22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132276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99"/>
    <w:locked/>
    <w:rsid w:val="0013227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3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2276"/>
  </w:style>
  <w:style w:type="paragraph" w:styleId="aa">
    <w:name w:val="footer"/>
    <w:basedOn w:val="a"/>
    <w:link w:val="ab"/>
    <w:uiPriority w:val="99"/>
    <w:unhideWhenUsed/>
    <w:rsid w:val="0013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2018-09-30T15:58:00Z</dcterms:created>
  <dcterms:modified xsi:type="dcterms:W3CDTF">2018-09-30T16:15:00Z</dcterms:modified>
</cp:coreProperties>
</file>