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53" w:rsidRDefault="00763B53" w:rsidP="00763B5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763B53" w:rsidRDefault="00763B53" w:rsidP="00763B5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763B53" w:rsidRDefault="00763B53" w:rsidP="00763B5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763B53" w:rsidRDefault="00763B53" w:rsidP="00763B5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63B53" w:rsidRDefault="00763B53" w:rsidP="00763B53">
      <w:pPr>
        <w:spacing w:after="0"/>
        <w:rPr>
          <w:rFonts w:ascii="Times New Roman" w:hAnsi="Times New Roman" w:cs="Times New Roman"/>
          <w:sz w:val="28"/>
        </w:rPr>
      </w:pPr>
    </w:p>
    <w:p w:rsidR="00763B53" w:rsidRDefault="00763B53" w:rsidP="00763B53">
      <w:pPr>
        <w:spacing w:after="0"/>
        <w:rPr>
          <w:rFonts w:ascii="Times New Roman" w:hAnsi="Times New Roman" w:cs="Times New Roman"/>
          <w:sz w:val="28"/>
        </w:rPr>
      </w:pPr>
    </w:p>
    <w:p w:rsidR="00763B53" w:rsidRDefault="00763B53" w:rsidP="00763B5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932352"/>
            <wp:effectExtent l="19050" t="0" r="3175" b="0"/>
            <wp:docPr id="11" name="Рисунок 11" descr="G:\программы на сайт\21-22\Программы на сайт\3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программы на сайт\21-22\Программы на сайт\3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B53" w:rsidRDefault="00763B53" w:rsidP="00763B53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763B53" w:rsidRDefault="00763B53" w:rsidP="00763B53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763B53" w:rsidRPr="00CF5F6C" w:rsidRDefault="00763B53" w:rsidP="00763B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763B53" w:rsidRPr="00F86D56" w:rsidRDefault="00763B53" w:rsidP="00763B5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CF5F6C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родному</w:t>
      </w:r>
      <w:r w:rsidRPr="00CF5F6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языку</w:t>
      </w:r>
    </w:p>
    <w:p w:rsidR="00763B53" w:rsidRDefault="00763B53" w:rsidP="00763B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53A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7</w:t>
      </w:r>
      <w:r w:rsidRPr="0040103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</w:rPr>
        <w:t>,в,г.д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</w:rPr>
        <w:t>е,к,и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763B53" w:rsidRPr="00555B45" w:rsidRDefault="00763B53" w:rsidP="00763B5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63B53" w:rsidRPr="00555B45" w:rsidRDefault="00763B53" w:rsidP="00763B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763B53" w:rsidRPr="00555B45" w:rsidRDefault="00763B53" w:rsidP="00763B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0,5</w:t>
      </w:r>
    </w:p>
    <w:p w:rsidR="00763B53" w:rsidRPr="00555B45" w:rsidRDefault="00763B53" w:rsidP="00763B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763B53" w:rsidRPr="00555B45" w:rsidRDefault="00763B53" w:rsidP="00763B53">
      <w:pPr>
        <w:rPr>
          <w:rFonts w:ascii="Times New Roman" w:hAnsi="Times New Roman" w:cs="Times New Roman"/>
          <w:sz w:val="28"/>
          <w:szCs w:val="28"/>
        </w:rPr>
      </w:pPr>
    </w:p>
    <w:p w:rsidR="00763B53" w:rsidRPr="00555B45" w:rsidRDefault="00763B53" w:rsidP="00763B5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63B53" w:rsidRPr="00555B45" w:rsidRDefault="00763B53" w:rsidP="00763B5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63B53" w:rsidRDefault="00763B53" w:rsidP="00763B5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Составители:</w:t>
      </w:r>
    </w:p>
    <w:p w:rsidR="00763B53" w:rsidRDefault="00763B53" w:rsidP="00763B5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Гермашова</w:t>
      </w:r>
      <w:proofErr w:type="spellEnd"/>
      <w:r>
        <w:rPr>
          <w:rFonts w:ascii="Times New Roman" w:hAnsi="Times New Roman" w:cs="Times New Roman"/>
          <w:sz w:val="28"/>
        </w:rPr>
        <w:t xml:space="preserve"> А.А.,</w:t>
      </w:r>
    </w:p>
    <w:p w:rsidR="00763B53" w:rsidRDefault="00763B53" w:rsidP="00763B5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Сова О.С.,</w:t>
      </w:r>
    </w:p>
    <w:p w:rsidR="00763B53" w:rsidRDefault="00763B53" w:rsidP="00763B5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Бондаренко С.А.,</w:t>
      </w:r>
    </w:p>
    <w:p w:rsidR="00763B53" w:rsidRDefault="00763B53" w:rsidP="00763B5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Ненахова</w:t>
      </w:r>
      <w:proofErr w:type="spellEnd"/>
      <w:r>
        <w:rPr>
          <w:rFonts w:ascii="Times New Roman" w:hAnsi="Times New Roman" w:cs="Times New Roman"/>
          <w:sz w:val="28"/>
        </w:rPr>
        <w:t xml:space="preserve"> Н.В.,</w:t>
      </w:r>
    </w:p>
    <w:p w:rsidR="00763B53" w:rsidRDefault="00763B53" w:rsidP="00763B5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 русского языка и литературы</w:t>
      </w:r>
    </w:p>
    <w:p w:rsidR="00763B53" w:rsidRDefault="00763B53" w:rsidP="00763B53">
      <w:pPr>
        <w:spacing w:after="0"/>
        <w:rPr>
          <w:rFonts w:ascii="Times New Roman" w:hAnsi="Times New Roman" w:cs="Times New Roman"/>
          <w:sz w:val="28"/>
        </w:rPr>
      </w:pPr>
    </w:p>
    <w:p w:rsidR="00763B53" w:rsidRDefault="00763B53" w:rsidP="00763B5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63B53" w:rsidRDefault="00763B53" w:rsidP="00763B5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763B53" w:rsidRDefault="00763B53" w:rsidP="00763B5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763B53" w:rsidRDefault="00763B53" w:rsidP="00763B5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21-</w:t>
      </w: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22</w:t>
      </w:r>
      <w:r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C93563" w:rsidRDefault="00C93563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563" w:rsidRDefault="00C93563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563" w:rsidRDefault="00C93563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563" w:rsidRDefault="00C93563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563" w:rsidRDefault="00C93563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563" w:rsidRDefault="00C93563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5CD8" w:rsidRPr="00262563" w:rsidRDefault="00995CD8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95CD8" w:rsidRPr="00262563" w:rsidRDefault="00995CD8" w:rsidP="00995CD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2563">
        <w:rPr>
          <w:rFonts w:ascii="Times New Roman" w:hAnsi="Times New Roman" w:cs="Times New Roman"/>
          <w:sz w:val="24"/>
          <w:szCs w:val="24"/>
          <w:u w:val="single"/>
        </w:rPr>
        <w:t>Нормативно правовая база</w:t>
      </w:r>
    </w:p>
    <w:p w:rsidR="00995CD8" w:rsidRPr="00262563" w:rsidRDefault="00995CD8" w:rsidP="00995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1.Закон РФ «Об образовании в Российской Федерации» от 29.12.2012 г     № 273-ФЗ. </w:t>
      </w:r>
    </w:p>
    <w:p w:rsidR="00995CD8" w:rsidRPr="00262563" w:rsidRDefault="00995CD8" w:rsidP="00995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2.Приказ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России от 17.12.2010 г № 1897«Об утверждении федерального образовательного стандарта основного общего образования» (с изменениями от  </w:t>
      </w:r>
      <w:proofErr w:type="spellStart"/>
      <w:proofErr w:type="gramStart"/>
      <w:r w:rsidRPr="00262563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262563">
        <w:rPr>
          <w:rFonts w:ascii="Times New Roman" w:hAnsi="Times New Roman" w:cs="Times New Roman"/>
          <w:sz w:val="24"/>
          <w:szCs w:val="24"/>
        </w:rPr>
        <w:t xml:space="preserve"> 17 декабря 2010 г. N 1897, от 31.12.2015 г № 1577) </w:t>
      </w:r>
    </w:p>
    <w:p w:rsidR="00995CD8" w:rsidRPr="00262563" w:rsidRDefault="00995CD8" w:rsidP="00995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3.Образовательной п</w:t>
      </w:r>
      <w:r>
        <w:rPr>
          <w:rFonts w:ascii="Times New Roman" w:hAnsi="Times New Roman" w:cs="Times New Roman"/>
          <w:sz w:val="24"/>
          <w:szCs w:val="24"/>
        </w:rPr>
        <w:t>рограммы ООО МОУ СОШ № 32 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одольск </w:t>
      </w:r>
    </w:p>
    <w:p w:rsidR="00995CD8" w:rsidRPr="00262563" w:rsidRDefault="00995CD8" w:rsidP="00995C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995CD8" w:rsidRPr="00262563" w:rsidRDefault="00995CD8" w:rsidP="00995CD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2563">
        <w:rPr>
          <w:rFonts w:ascii="Times New Roman" w:hAnsi="Times New Roman" w:cs="Times New Roman"/>
          <w:sz w:val="24"/>
          <w:szCs w:val="24"/>
          <w:u w:val="single"/>
        </w:rPr>
        <w:t xml:space="preserve">УМК  </w:t>
      </w:r>
    </w:p>
    <w:p w:rsidR="00995CD8" w:rsidRPr="00262563" w:rsidRDefault="00995CD8" w:rsidP="00995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 При составлении рабочей программы использовался </w:t>
      </w:r>
      <w:proofErr w:type="spellStart"/>
      <w:proofErr w:type="gramStart"/>
      <w:r w:rsidRPr="0026256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>- методический</w:t>
      </w:r>
      <w:proofErr w:type="gramEnd"/>
      <w:r w:rsidRPr="00262563">
        <w:rPr>
          <w:rFonts w:ascii="Times New Roman" w:hAnsi="Times New Roman" w:cs="Times New Roman"/>
          <w:sz w:val="24"/>
          <w:szCs w:val="24"/>
        </w:rPr>
        <w:t xml:space="preserve"> комплект:</w:t>
      </w:r>
    </w:p>
    <w:p w:rsidR="00995CD8" w:rsidRPr="00262563" w:rsidRDefault="00995CD8" w:rsidP="00995C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256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Учебник «Русский родной язык» для 5, 6, 7, 8, 9 класса</w:t>
      </w:r>
      <w:r w:rsidRPr="0026256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2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ред. Вербицкой Л.А. Авторский коллектив: Александрова О.М., Вербицкая Л.А., Богданов С.И., Загоровская О.В. – М: Учебная литература. – 2018.</w:t>
      </w:r>
    </w:p>
    <w:p w:rsidR="00995CD8" w:rsidRPr="00221855" w:rsidRDefault="00995CD8" w:rsidP="00995CD8">
      <w:pPr>
        <w:shd w:val="clear" w:color="auto" w:fill="FFFFFF"/>
        <w:spacing w:after="100" w:line="240" w:lineRule="auto"/>
        <w:rPr>
          <w:rFonts w:ascii="PT Sans" w:eastAsia="Times New Roman" w:hAnsi="PT Sans" w:cs="Times New Roman"/>
          <w:color w:val="101010"/>
          <w:sz w:val="13"/>
          <w:szCs w:val="13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Планируемые личностные результаты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</w:t>
      </w:r>
      <w:proofErr w:type="spellStart"/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историко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 культурной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общности российского народа и судьбе России, патриотизм, готовность к служению Отечеству, его защите;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ориентация обучающихся реализацию позитивных жизненных перспектив, инициативность,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креативность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обучающихся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995CD8" w:rsidRPr="00946124" w:rsidRDefault="00995CD8" w:rsidP="00995CD8">
      <w:pPr>
        <w:shd w:val="clear" w:color="auto" w:fill="FFFFFF"/>
        <w:spacing w:before="200" w:after="1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01010"/>
          <w:kern w:val="36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bCs/>
          <w:color w:val="101010"/>
          <w:kern w:val="36"/>
          <w:sz w:val="24"/>
          <w:szCs w:val="24"/>
          <w:lang w:eastAsia="ru-RU"/>
        </w:rPr>
        <w:lastRenderedPageBreak/>
        <w:t> </w:t>
      </w:r>
    </w:p>
    <w:p w:rsidR="00995CD8" w:rsidRPr="00946124" w:rsidRDefault="00995CD8" w:rsidP="00995CD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Планируемые </w:t>
      </w:r>
      <w:proofErr w:type="spellStart"/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метапредметные</w:t>
      </w:r>
      <w:proofErr w:type="spellEnd"/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 результаты</w:t>
      </w:r>
    </w:p>
    <w:p w:rsidR="00995CD8" w:rsidRPr="00946124" w:rsidRDefault="00995CD8" w:rsidP="00995CD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1. Регулятивные универсальные учебные действия</w:t>
      </w:r>
    </w:p>
    <w:p w:rsidR="00995CD8" w:rsidRPr="006D3A58" w:rsidRDefault="00995CD8" w:rsidP="00995CD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6D3A58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995CD8" w:rsidRPr="00946124" w:rsidRDefault="00995CD8" w:rsidP="00995C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95CD8" w:rsidRPr="00946124" w:rsidRDefault="00995CD8" w:rsidP="00995C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95CD8" w:rsidRPr="00946124" w:rsidRDefault="00995CD8" w:rsidP="00995C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995CD8" w:rsidRPr="00946124" w:rsidRDefault="00995CD8" w:rsidP="00995C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95CD8" w:rsidRPr="00946124" w:rsidRDefault="00995CD8" w:rsidP="00995C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995CD8" w:rsidRPr="00946124" w:rsidRDefault="00995CD8" w:rsidP="00995C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995CD8" w:rsidRPr="00946124" w:rsidRDefault="00995CD8" w:rsidP="00995C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995CD8" w:rsidRPr="00946124" w:rsidRDefault="00995CD8" w:rsidP="00995CD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2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. Познавательные универсальные учебные действия</w:t>
      </w:r>
    </w:p>
    <w:p w:rsidR="00995CD8" w:rsidRPr="00946124" w:rsidRDefault="00995CD8" w:rsidP="00995CD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995CD8" w:rsidRPr="00946124" w:rsidRDefault="00995CD8" w:rsidP="00995C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95CD8" w:rsidRPr="00946124" w:rsidRDefault="00995CD8" w:rsidP="00995C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95CD8" w:rsidRPr="00946124" w:rsidRDefault="00995CD8" w:rsidP="00995C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95CD8" w:rsidRPr="00946124" w:rsidRDefault="00995CD8" w:rsidP="00995C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95CD8" w:rsidRPr="00946124" w:rsidRDefault="00995CD8" w:rsidP="00995C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95CD8" w:rsidRPr="00946124" w:rsidRDefault="00995CD8" w:rsidP="00995C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95CD8" w:rsidRPr="00946124" w:rsidRDefault="00995CD8" w:rsidP="00995C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995CD8" w:rsidRPr="00946124" w:rsidRDefault="00995CD8" w:rsidP="00995CD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3. 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Коммуникативные универсальные учебные действия</w:t>
      </w:r>
    </w:p>
    <w:p w:rsidR="00995CD8" w:rsidRPr="00946124" w:rsidRDefault="00995CD8" w:rsidP="00995CD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995CD8" w:rsidRPr="00946124" w:rsidRDefault="00995CD8" w:rsidP="00995C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95CD8" w:rsidRPr="00946124" w:rsidRDefault="00995CD8" w:rsidP="00995C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95CD8" w:rsidRPr="00946124" w:rsidRDefault="00995CD8" w:rsidP="00995C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995CD8" w:rsidRPr="00946124" w:rsidRDefault="00995CD8" w:rsidP="00995C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95CD8" w:rsidRPr="00946124" w:rsidRDefault="00995CD8" w:rsidP="00995C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распознавать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конфликтогенные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95CD8" w:rsidRPr="00946124" w:rsidRDefault="00995CD8" w:rsidP="00995CD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Планируемые предметные результаты освоения ООП</w:t>
      </w:r>
    </w:p>
    <w:p w:rsidR="00995CD8" w:rsidRPr="00946124" w:rsidRDefault="00995CD8" w:rsidP="00995CD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композицию текста, используя знания о его структурных элементах;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аудирования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преобразовывать те</w:t>
      </w: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кст в др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угие виды передачи информации;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тему, определять цель и подбирать материал для публичного выступления;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культуру публичной речи;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995CD8" w:rsidRPr="00946124" w:rsidRDefault="00995CD8" w:rsidP="00995CD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получит возможность научиться: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lastRenderedPageBreak/>
        <w:t>отличать язык художественной литературы от других разновидностей современного русского языка;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создавать отзывы и рецензии на предложенный текст;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аудирования</w:t>
      </w:r>
      <w:proofErr w:type="spellEnd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и письма;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осуществлять речевой самоконтроль;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использовать основные   нормативные   словари   и   </w:t>
      </w:r>
      <w:proofErr w:type="spellStart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справочникидля</w:t>
      </w:r>
      <w:proofErr w:type="spellEnd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расширения словарного запаса и спектра используемых языковых средств;</w:t>
      </w:r>
    </w:p>
    <w:p w:rsidR="00995CD8" w:rsidRPr="00946124" w:rsidRDefault="00995CD8" w:rsidP="00995C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995CD8" w:rsidRDefault="00995CD8" w:rsidP="00995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95CD8" w:rsidRDefault="00995CD8" w:rsidP="00995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год обучения (17</w:t>
      </w:r>
      <w:r w:rsidRPr="0094612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b/>
          <w:sz w:val="24"/>
          <w:szCs w:val="24"/>
        </w:rPr>
        <w:t xml:space="preserve">Язык и культура 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eastAsia="Calibri" w:hAnsi="Times New Roman" w:cs="Times New Roman"/>
          <w:sz w:val="24"/>
          <w:szCs w:val="24"/>
        </w:rPr>
        <w:t>Русский язык как развивающееся явление.</w:t>
      </w:r>
      <w:r w:rsidRPr="00946124">
        <w:rPr>
          <w:rFonts w:ascii="Times New Roman" w:hAnsi="Times New Roman" w:cs="Times New Roman"/>
          <w:sz w:val="24"/>
          <w:szCs w:val="24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946124">
        <w:rPr>
          <w:rFonts w:ascii="Times New Roman" w:hAnsi="Times New Roman" w:cs="Times New Roman"/>
          <w:i/>
          <w:sz w:val="24"/>
          <w:szCs w:val="24"/>
        </w:rPr>
        <w:t>губернатор, диакон, ваучер, агитационный пункт, большевик, колхоз и т.п.</w:t>
      </w:r>
      <w:r w:rsidRPr="0094612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Культура речи 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946124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946124">
        <w:rPr>
          <w:rFonts w:ascii="Times New Roman" w:hAnsi="Times New Roman" w:cs="Times New Roman"/>
          <w:i/>
          <w:sz w:val="24"/>
          <w:szCs w:val="24"/>
        </w:rPr>
        <w:t>н</w:t>
      </w:r>
      <w:r w:rsidRPr="0094612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946124">
        <w:rPr>
          <w:rFonts w:ascii="Times New Roman" w:hAnsi="Times New Roman" w:cs="Times New Roman"/>
          <w:i/>
          <w:sz w:val="24"/>
          <w:szCs w:val="24"/>
        </w:rPr>
        <w:t xml:space="preserve"> дом‚ н</w:t>
      </w:r>
      <w:r w:rsidRPr="0094612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946124">
        <w:rPr>
          <w:rFonts w:ascii="Times New Roman" w:hAnsi="Times New Roman" w:cs="Times New Roman"/>
          <w:i/>
          <w:sz w:val="24"/>
          <w:szCs w:val="24"/>
        </w:rPr>
        <w:t xml:space="preserve"> гору</w:t>
      </w:r>
      <w:r w:rsidRPr="00946124">
        <w:rPr>
          <w:rFonts w:ascii="Times New Roman" w:hAnsi="Times New Roman" w:cs="Times New Roman"/>
          <w:sz w:val="24"/>
          <w:szCs w:val="24"/>
        </w:rPr>
        <w:t>)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лексические нормы современного русского литературного языка. </w:t>
      </w:r>
      <w:r w:rsidRPr="00946124">
        <w:rPr>
          <w:rFonts w:ascii="Times New Roman" w:hAnsi="Times New Roman" w:cs="Times New Roman"/>
          <w:sz w:val="24"/>
          <w:szCs w:val="24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946124">
        <w:rPr>
          <w:rFonts w:ascii="Times New Roman" w:hAnsi="Times New Roman" w:cs="Times New Roman"/>
          <w:sz w:val="24"/>
          <w:szCs w:val="24"/>
        </w:rPr>
        <w:t>‚ связанные с употреблением паронимов в речи.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946124">
        <w:rPr>
          <w:rFonts w:ascii="Times New Roman" w:hAnsi="Times New Roman" w:cs="Times New Roman"/>
          <w:sz w:val="24"/>
          <w:szCs w:val="24"/>
        </w:rPr>
        <w:t xml:space="preserve">Типичные 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946124">
        <w:rPr>
          <w:rFonts w:ascii="Times New Roman" w:hAnsi="Times New Roman" w:cs="Times New Roman"/>
          <w:i/>
          <w:sz w:val="24"/>
          <w:szCs w:val="24"/>
        </w:rPr>
        <w:t>очутиться, победить, убедить, учредить, утвердить</w:t>
      </w:r>
      <w:r w:rsidRPr="00946124">
        <w:rPr>
          <w:rFonts w:ascii="Times New Roman" w:hAnsi="Times New Roman" w:cs="Times New Roman"/>
          <w:sz w:val="24"/>
          <w:szCs w:val="24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946124">
        <w:rPr>
          <w:rFonts w:ascii="Times New Roman" w:hAnsi="Times New Roman" w:cs="Times New Roman"/>
          <w:i/>
          <w:sz w:val="24"/>
          <w:szCs w:val="24"/>
        </w:rPr>
        <w:t>висящий</w:t>
      </w:r>
      <w:proofErr w:type="gramEnd"/>
      <w:r w:rsidRPr="00946124">
        <w:rPr>
          <w:rFonts w:ascii="Times New Roman" w:hAnsi="Times New Roman" w:cs="Times New Roman"/>
          <w:i/>
          <w:sz w:val="24"/>
          <w:szCs w:val="24"/>
        </w:rPr>
        <w:t xml:space="preserve"> – висячий, горящий – горячий</w:t>
      </w:r>
      <w:r w:rsidRPr="00946124">
        <w:rPr>
          <w:rFonts w:ascii="Times New Roman" w:hAnsi="Times New Roman" w:cs="Times New Roman"/>
          <w:sz w:val="24"/>
          <w:szCs w:val="24"/>
        </w:rPr>
        <w:t>.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946124">
        <w:rPr>
          <w:rFonts w:ascii="Times New Roman" w:hAnsi="Times New Roman" w:cs="Times New Roman"/>
          <w:i/>
          <w:sz w:val="24"/>
          <w:szCs w:val="24"/>
        </w:rPr>
        <w:t xml:space="preserve">махаешь – </w:t>
      </w:r>
      <w:proofErr w:type="spellStart"/>
      <w:r w:rsidRPr="00946124">
        <w:rPr>
          <w:rFonts w:ascii="Times New Roman" w:hAnsi="Times New Roman" w:cs="Times New Roman"/>
          <w:i/>
          <w:sz w:val="24"/>
          <w:szCs w:val="24"/>
        </w:rPr>
        <w:t>машешь;обусловливать</w:t>
      </w:r>
      <w:proofErr w:type="spellEnd"/>
      <w:r w:rsidRPr="00946124">
        <w:rPr>
          <w:rFonts w:ascii="Times New Roman" w:hAnsi="Times New Roman" w:cs="Times New Roman"/>
          <w:i/>
          <w:sz w:val="24"/>
          <w:szCs w:val="24"/>
        </w:rPr>
        <w:t>, сосредоточивать, уполномочивать, оспаривать, удостаивать, облагораживать</w:t>
      </w:r>
      <w:r w:rsidRPr="00946124">
        <w:rPr>
          <w:rFonts w:ascii="Times New Roman" w:hAnsi="Times New Roman" w:cs="Times New Roman"/>
          <w:sz w:val="24"/>
          <w:szCs w:val="24"/>
        </w:rPr>
        <w:t>).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Раздел 3. Речь. Ре</w:t>
      </w:r>
      <w:r>
        <w:rPr>
          <w:rFonts w:ascii="Times New Roman" w:hAnsi="Times New Roman" w:cs="Times New Roman"/>
          <w:b/>
          <w:sz w:val="24"/>
          <w:szCs w:val="24"/>
        </w:rPr>
        <w:t xml:space="preserve">чевая деятельность. Текст 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946124">
        <w:rPr>
          <w:rFonts w:ascii="Times New Roman" w:hAnsi="Times New Roman" w:cs="Times New Roman"/>
          <w:b/>
          <w:sz w:val="24"/>
          <w:szCs w:val="24"/>
        </w:rPr>
        <w:tab/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и др., сохранение инициативы в диалоге, уклонение от инициативы, завершение диалога и др.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946124">
        <w:rPr>
          <w:rFonts w:ascii="Times New Roman" w:hAnsi="Times New Roman" w:cs="Times New Roman"/>
          <w:sz w:val="24"/>
          <w:szCs w:val="24"/>
        </w:rPr>
        <w:t xml:space="preserve"> Заголовки текстов, их типы. Информативная функция заголовков. Тексты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типа: рассуждение, доказательство, объяснение.</w:t>
      </w:r>
    </w:p>
    <w:p w:rsidR="00995CD8" w:rsidRPr="00946124" w:rsidRDefault="00995CD8" w:rsidP="00995CD8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995CD8" w:rsidRPr="00946124" w:rsidRDefault="00995CD8" w:rsidP="00995CD8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Фактуальная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подтекстная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995CD8" w:rsidRDefault="00995CD8" w:rsidP="00995C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CD8" w:rsidRPr="00D715C8" w:rsidRDefault="00995CD8" w:rsidP="00995CD8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995CD8" w:rsidRDefault="00995CD8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5CD8" w:rsidRPr="00837CE8" w:rsidRDefault="00995CD8" w:rsidP="00995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CE8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0229" w:type="dxa"/>
        <w:tblInd w:w="-864" w:type="dxa"/>
        <w:tblCellMar>
          <w:left w:w="0" w:type="dxa"/>
          <w:right w:w="0" w:type="dxa"/>
        </w:tblCellMar>
        <w:tblLook w:val="0420"/>
      </w:tblPr>
      <w:tblGrid>
        <w:gridCol w:w="1162"/>
        <w:gridCol w:w="5719"/>
        <w:gridCol w:w="1395"/>
        <w:gridCol w:w="1953"/>
      </w:tblGrid>
      <w:tr w:rsidR="00995CD8" w:rsidRPr="00837CE8" w:rsidTr="00D74323">
        <w:trPr>
          <w:trHeight w:val="294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995CD8" w:rsidRPr="00837CE8" w:rsidTr="00D74323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CD8" w:rsidRPr="00837CE8" w:rsidRDefault="00995CD8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CD8" w:rsidRPr="00837CE8" w:rsidRDefault="00995CD8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D8" w:rsidRPr="00837CE8" w:rsidTr="00717551">
        <w:trPr>
          <w:trHeight w:val="230"/>
        </w:trPr>
        <w:tc>
          <w:tcPr>
            <w:tcW w:w="10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 – 4 ч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как развивающееся явление.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 Связь исторического развития языка с историей общества.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Устаревшие слова как живые свидетели истории. Историзмы.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Архаизмы как слова, имеющие в современном русском языке синонимы.</w:t>
            </w:r>
          </w:p>
        </w:tc>
      </w:tr>
      <w:tr w:rsidR="00995CD8" w:rsidRPr="00837CE8" w:rsidTr="00D74323">
        <w:trPr>
          <w:trHeight w:val="1728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заимствования последних десятилетий. Употребление иноязычных слов как проблема культуры речи.</w:t>
            </w:r>
          </w:p>
        </w:tc>
      </w:tr>
      <w:tr w:rsidR="00D74323" w:rsidRPr="00837CE8" w:rsidTr="00C86FA1">
        <w:trPr>
          <w:trHeight w:val="375"/>
        </w:trPr>
        <w:tc>
          <w:tcPr>
            <w:tcW w:w="6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4323" w:rsidRPr="00837CE8" w:rsidRDefault="00D74323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 – 7 ч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4323" w:rsidRPr="00837CE8" w:rsidRDefault="00D7432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D8" w:rsidRPr="00837CE8" w:rsidTr="00717551">
        <w:trPr>
          <w:trHeight w:val="20"/>
        </w:trPr>
        <w:tc>
          <w:tcPr>
            <w:tcW w:w="6881" w:type="dxa"/>
            <w:gridSpan w:val="2"/>
            <w:vMerge/>
            <w:tcBorders>
              <w:left w:val="single" w:sz="4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Нормы ударения в причастиях‚ деепричастиях‚ наречиях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Паронимы и точность речи.</w:t>
            </w:r>
          </w:p>
        </w:tc>
      </w:tr>
      <w:tr w:rsidR="00995CD8" w:rsidRPr="00837CE8" w:rsidTr="00D74323">
        <w:trPr>
          <w:trHeight w:val="1238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речевые </w:t>
            </w:r>
            <w:proofErr w:type="gram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‚ связанные с употреблением паронимов в речи.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Типичные  грамматические ошибки в речи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Варианты грамматической нормы. Отражение вариантов грамматической нормы в словарях и справочниках.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Русская этикетная речевая манера общения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Невербальный (несловесный) этикет общения. Этикет использования изобразительных жестов.</w:t>
            </w:r>
          </w:p>
        </w:tc>
      </w:tr>
      <w:tr w:rsidR="00995CD8" w:rsidRPr="00837CE8" w:rsidTr="00717551">
        <w:trPr>
          <w:trHeight w:val="230"/>
        </w:trPr>
        <w:tc>
          <w:tcPr>
            <w:tcW w:w="10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Текст. -  6 ч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Традиции русского речевого общения. Коммуникативные стратегии и тактики устного общения.</w:t>
            </w:r>
          </w:p>
        </w:tc>
      </w:tr>
      <w:tr w:rsidR="00995CD8" w:rsidRPr="00837CE8" w:rsidTr="00D74323">
        <w:trPr>
          <w:trHeight w:val="816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Виды абзацев. Основные типы текстовых структур.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Заголовки текстов, их типы. Информативная функция заголовков.</w:t>
            </w:r>
          </w:p>
        </w:tc>
      </w:tr>
      <w:tr w:rsidR="00995CD8" w:rsidRPr="00837CE8" w:rsidTr="00D74323">
        <w:trPr>
          <w:trHeight w:val="632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Разговорная речь. Беседа. Спор, виды споров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Текст рекламного объявления, его языковые и структурные особенности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</w:t>
            </w:r>
            <w:r w:rsidR="00D7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Притча</w:t>
            </w:r>
          </w:p>
        </w:tc>
      </w:tr>
    </w:tbl>
    <w:p w:rsidR="00995CD8" w:rsidRPr="00837CE8" w:rsidRDefault="00995CD8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3F4D" w:rsidRDefault="00723F4D"/>
    <w:sectPr w:rsidR="00723F4D" w:rsidSect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F68"/>
    <w:multiLevelType w:val="multilevel"/>
    <w:tmpl w:val="699C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46A"/>
    <w:multiLevelType w:val="multilevel"/>
    <w:tmpl w:val="1E8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E369D"/>
    <w:multiLevelType w:val="multilevel"/>
    <w:tmpl w:val="E30A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9720B"/>
    <w:multiLevelType w:val="multilevel"/>
    <w:tmpl w:val="DC1E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35BCA"/>
    <w:multiLevelType w:val="multilevel"/>
    <w:tmpl w:val="4BD2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4668A"/>
    <w:multiLevelType w:val="multilevel"/>
    <w:tmpl w:val="F40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F6BB7"/>
    <w:multiLevelType w:val="multilevel"/>
    <w:tmpl w:val="1C48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35F1"/>
    <w:rsid w:val="00062DF8"/>
    <w:rsid w:val="00074661"/>
    <w:rsid w:val="00356C2C"/>
    <w:rsid w:val="00405C54"/>
    <w:rsid w:val="004455C3"/>
    <w:rsid w:val="006748E2"/>
    <w:rsid w:val="00723F4D"/>
    <w:rsid w:val="00763B53"/>
    <w:rsid w:val="008B3FF1"/>
    <w:rsid w:val="009371F7"/>
    <w:rsid w:val="00995CD8"/>
    <w:rsid w:val="00A36904"/>
    <w:rsid w:val="00C335F1"/>
    <w:rsid w:val="00C93563"/>
    <w:rsid w:val="00D7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D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5CD8"/>
    <w:rPr>
      <w:b/>
      <w:bCs/>
    </w:rPr>
  </w:style>
  <w:style w:type="character" w:customStyle="1" w:styleId="a4">
    <w:name w:val="Основной текст Знак"/>
    <w:link w:val="a5"/>
    <w:rsid w:val="00995CD8"/>
    <w:rPr>
      <w:shd w:val="clear" w:color="auto" w:fill="FFFFFF"/>
    </w:rPr>
  </w:style>
  <w:style w:type="paragraph" w:styleId="a5">
    <w:name w:val="Body Text"/>
    <w:basedOn w:val="a"/>
    <w:link w:val="a4"/>
    <w:rsid w:val="00995CD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5"/>
    <w:uiPriority w:val="99"/>
    <w:semiHidden/>
    <w:rsid w:val="00995CD8"/>
  </w:style>
  <w:style w:type="table" w:styleId="a6">
    <w:name w:val="Table Grid"/>
    <w:basedOn w:val="a1"/>
    <w:uiPriority w:val="59"/>
    <w:rsid w:val="008B3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2340</Words>
  <Characters>13339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2021-08-26T08:27:00Z</dcterms:created>
  <dcterms:modified xsi:type="dcterms:W3CDTF">2021-08-26T08:27:00Z</dcterms:modified>
</cp:coreProperties>
</file>