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C1" w:rsidRDefault="000778C1" w:rsidP="000778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0778C1" w:rsidRDefault="000778C1" w:rsidP="000778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0778C1" w:rsidRDefault="000778C1" w:rsidP="000778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0778C1" w:rsidRDefault="000778C1" w:rsidP="000778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778C1" w:rsidRDefault="000778C1" w:rsidP="000778C1">
      <w:pPr>
        <w:spacing w:after="0"/>
        <w:rPr>
          <w:rFonts w:ascii="Times New Roman" w:hAnsi="Times New Roman" w:cs="Times New Roman"/>
          <w:sz w:val="28"/>
        </w:rPr>
      </w:pPr>
    </w:p>
    <w:p w:rsidR="000778C1" w:rsidRDefault="000778C1" w:rsidP="000778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8" name="Рисунок 8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C1" w:rsidRDefault="000778C1" w:rsidP="000778C1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0778C1" w:rsidRDefault="000778C1" w:rsidP="000778C1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0778C1" w:rsidRPr="00CF5F6C" w:rsidRDefault="000778C1" w:rsidP="000778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0778C1" w:rsidRPr="00F86D56" w:rsidRDefault="000778C1" w:rsidP="000778C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 xml:space="preserve"> литературе</w:t>
      </w:r>
    </w:p>
    <w:p w:rsidR="000778C1" w:rsidRDefault="000778C1" w:rsidP="000778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6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е,к,и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0778C1" w:rsidRPr="00555B45" w:rsidRDefault="000778C1" w:rsidP="000778C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78C1" w:rsidRPr="00555B45" w:rsidRDefault="000778C1" w:rsidP="00077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0778C1" w:rsidRPr="00555B45" w:rsidRDefault="000778C1" w:rsidP="00077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2,5</w:t>
      </w:r>
    </w:p>
    <w:p w:rsidR="000778C1" w:rsidRPr="00555B45" w:rsidRDefault="000778C1" w:rsidP="00077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0778C1" w:rsidRPr="00555B45" w:rsidRDefault="000778C1" w:rsidP="000778C1">
      <w:pPr>
        <w:rPr>
          <w:rFonts w:ascii="Times New Roman" w:hAnsi="Times New Roman" w:cs="Times New Roman"/>
          <w:sz w:val="28"/>
          <w:szCs w:val="28"/>
        </w:rPr>
      </w:pPr>
    </w:p>
    <w:p w:rsidR="000778C1" w:rsidRPr="00555B45" w:rsidRDefault="000778C1" w:rsidP="000778C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78C1" w:rsidRPr="00555B45" w:rsidRDefault="000778C1" w:rsidP="000778C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78C1" w:rsidRDefault="000778C1" w:rsidP="000778C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0778C1" w:rsidRDefault="000778C1" w:rsidP="000778C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Львова Я.В.,</w:t>
      </w:r>
    </w:p>
    <w:p w:rsidR="000778C1" w:rsidRDefault="000778C1" w:rsidP="000778C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Сова О.С.,</w:t>
      </w:r>
    </w:p>
    <w:p w:rsidR="000778C1" w:rsidRDefault="000778C1" w:rsidP="000778C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Арефьева И.В.,</w:t>
      </w:r>
    </w:p>
    <w:p w:rsidR="000778C1" w:rsidRDefault="000778C1" w:rsidP="000778C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0778C1" w:rsidRDefault="000778C1" w:rsidP="000778C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Бреславцева</w:t>
      </w:r>
      <w:proofErr w:type="spellEnd"/>
      <w:r>
        <w:rPr>
          <w:rFonts w:ascii="Times New Roman" w:hAnsi="Times New Roman" w:cs="Times New Roman"/>
          <w:sz w:val="28"/>
        </w:rPr>
        <w:t xml:space="preserve"> Л.И.,</w:t>
      </w:r>
    </w:p>
    <w:p w:rsidR="000778C1" w:rsidRDefault="000778C1" w:rsidP="000778C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Захарова Д.А.</w:t>
      </w:r>
    </w:p>
    <w:p w:rsidR="000778C1" w:rsidRDefault="000778C1" w:rsidP="000778C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0778C1" w:rsidRDefault="000778C1" w:rsidP="000778C1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0778C1" w:rsidRDefault="000778C1" w:rsidP="000778C1">
      <w:pPr>
        <w:spacing w:after="0"/>
        <w:rPr>
          <w:rFonts w:ascii="Times New Roman" w:hAnsi="Times New Roman" w:cs="Times New Roman"/>
          <w:sz w:val="28"/>
        </w:rPr>
      </w:pPr>
    </w:p>
    <w:p w:rsidR="000778C1" w:rsidRDefault="000778C1" w:rsidP="000778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72048" w:rsidRPr="000778C1" w:rsidRDefault="000778C1" w:rsidP="000778C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 учебный год</w:t>
      </w:r>
    </w:p>
    <w:p w:rsidR="00072048" w:rsidRDefault="00072048" w:rsidP="00072048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72048" w:rsidRPr="008B4647" w:rsidRDefault="00072048" w:rsidP="00072048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(родной) литературы  в 6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072048" w:rsidRPr="00B07EB4" w:rsidRDefault="00072048" w:rsidP="00072048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072048" w:rsidRPr="00B07EB4" w:rsidRDefault="00072048" w:rsidP="00072048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DC4AD4">
        <w:rPr>
          <w:rFonts w:ascii="Times New Roman" w:hAnsi="Times New Roman" w:cs="Times New Roman"/>
          <w:sz w:val="24"/>
          <w:szCs w:val="24"/>
        </w:rPr>
        <w:t xml:space="preserve"> учебного курса «Литература"</w:t>
      </w:r>
      <w:r w:rsidR="00DC4AD4">
        <w:rPr>
          <w:rFonts w:ascii="Times New Roman" w:hAnsi="Times New Roman" w:cs="Times New Roman"/>
          <w:sz w:val="24"/>
          <w:szCs w:val="24"/>
        </w:rPr>
        <w:tab/>
        <w:t>.5</w:t>
      </w:r>
    </w:p>
    <w:p w:rsidR="00072048" w:rsidRPr="00B07EB4" w:rsidRDefault="00072048" w:rsidP="00072048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DC4AD4" w:rsidRDefault="00DC4AD4" w:rsidP="00072048">
      <w:pPr>
        <w:spacing w:line="360" w:lineRule="auto"/>
        <w:ind w:left="2123" w:firstLine="709"/>
        <w:jc w:val="center"/>
      </w:pPr>
    </w:p>
    <w:p w:rsidR="00072048" w:rsidRDefault="00072048" w:rsidP="00DC4AD4">
      <w:pPr>
        <w:spacing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2048" w:rsidRDefault="00072048" w:rsidP="000720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Настоящая рабочая программа по литературе для учащихся 6 классов составлена  на основе </w:t>
      </w:r>
      <w:r>
        <w:rPr>
          <w:rFonts w:ascii="Times New Roman" w:hAnsi="Times New Roman"/>
          <w:w w:val="110"/>
          <w:sz w:val="24"/>
          <w:szCs w:val="24"/>
          <w:lang w:bidi="he-IL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программы (Литература.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программы. Предметная линия </w:t>
      </w:r>
      <w:r w:rsidRPr="003D67DA">
        <w:rPr>
          <w:rFonts w:ascii="Times New Roman" w:hAnsi="Times New Roman"/>
          <w:b/>
          <w:sz w:val="24"/>
          <w:szCs w:val="24"/>
        </w:rPr>
        <w:t xml:space="preserve">учебников под редакцией В.Я. Коровиной 5-9 классы. </w:t>
      </w:r>
      <w:proofErr w:type="gramStart"/>
      <w:r w:rsidRPr="003D67DA">
        <w:rPr>
          <w:rFonts w:ascii="Times New Roman" w:hAnsi="Times New Roman"/>
          <w:b/>
          <w:sz w:val="24"/>
          <w:szCs w:val="24"/>
        </w:rPr>
        <w:t>М. «Просвещение», 2015</w:t>
      </w:r>
      <w:r>
        <w:rPr>
          <w:rFonts w:ascii="Times New Roman" w:hAnsi="Times New Roman"/>
          <w:sz w:val="24"/>
          <w:szCs w:val="24"/>
        </w:rPr>
        <w:t>) в соответствии с основными положениями ФГОС нового поколения.</w:t>
      </w:r>
      <w:proofErr w:type="gramEnd"/>
    </w:p>
    <w:p w:rsidR="00072048" w:rsidRDefault="00072048" w:rsidP="000720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Изучение литературы в 6 классе направлено на достижение основных </w:t>
      </w:r>
      <w:r>
        <w:rPr>
          <w:rFonts w:ascii="Times New Roman" w:hAnsi="Times New Roman"/>
          <w:b/>
          <w:i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072048" w:rsidRDefault="00072048" w:rsidP="000720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72048" w:rsidRDefault="00072048" w:rsidP="000720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искусств; развитие устной и письменной речи учащихся;</w:t>
      </w:r>
    </w:p>
    <w:p w:rsidR="00072048" w:rsidRDefault="00072048" w:rsidP="000720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72048" w:rsidRDefault="00072048" w:rsidP="0007204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 </w:t>
      </w:r>
    </w:p>
    <w:p w:rsidR="00072048" w:rsidRDefault="00072048" w:rsidP="0007204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программы по литературе в 6 классе предусматривает </w:t>
      </w:r>
      <w:r>
        <w:rPr>
          <w:rFonts w:ascii="Times New Roman" w:hAnsi="Times New Roman"/>
          <w:b/>
          <w:i/>
          <w:sz w:val="24"/>
          <w:szCs w:val="24"/>
        </w:rPr>
        <w:t>решение следующих основных задач: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 ФГОС;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достижения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одаренных детей, детей с ограниченными способностями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социальной среды, школьного уклада;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72048" w:rsidRDefault="00072048" w:rsidP="00072048">
      <w:pPr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литературы </w:t>
      </w:r>
      <w:proofErr w:type="gramStart"/>
      <w:r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 класса</w:t>
      </w:r>
    </w:p>
    <w:p w:rsidR="00072048" w:rsidRDefault="00072048" w:rsidP="000720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072048" w:rsidRDefault="00072048" w:rsidP="0007204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Ученик научится: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фольклорные произведения с произведениями других видов искусства;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нравственную проблематику художественного текста;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использовать малые фольклорные жанры в своих письменных и устных высказываниях;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видеть </w:t>
      </w:r>
      <w:proofErr w:type="gramStart"/>
      <w:r>
        <w:rPr>
          <w:rFonts w:ascii="Times New Roman" w:hAnsi="Times New Roman"/>
          <w:sz w:val="24"/>
          <w:szCs w:val="24"/>
        </w:rPr>
        <w:t>необычное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обычном, устанавливать неочевидные связи между предметами и явлениями;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художественное произведение в единстве формы содержания;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понимать художественный текст;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и интерпретировать авторскую позицию, </w:t>
      </w:r>
      <w:proofErr w:type="gramStart"/>
      <w:r>
        <w:rPr>
          <w:rFonts w:ascii="Times New Roman" w:hAnsi="Times New Roman"/>
          <w:sz w:val="24"/>
          <w:szCs w:val="24"/>
        </w:rPr>
        <w:t>высказывая свое отношение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 ней;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собственный текст интерпретирующего характера.</w:t>
      </w:r>
    </w:p>
    <w:p w:rsidR="00072048" w:rsidRDefault="00072048" w:rsidP="00072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Познавательные: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устанавливать аналогии, ориентироваться в разнообразии способов решения задач;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узнавать, называть объекты в соответствии с содержанием;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синтезировать полученную информацию для составления ответа.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выполнять учебные действия в громко речевой и умственной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>, использовать речь для регуляции своих действий, устанавливать причинно-следственные связи;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 ситуацию рефлексии и самодиагностики;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и строить алгоритм ответа;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то, что уже освоено.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моделировать монологическое высказывание;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аргументировать свою позицию и координировать ее с позициями партнеров;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формировать навыки коллективного взаимодействия;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проявлять активность для решения коммуникативных и познавательных задач.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к самосовершенствованию;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 уважительного и доброжелательного отношения к другому человеку.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072048" w:rsidRDefault="00072048" w:rsidP="00072048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сравнивая произведения героического эпоса разных народов, определять черты национального характера;</w:t>
      </w:r>
    </w:p>
    <w:p w:rsidR="00072048" w:rsidRDefault="00072048" w:rsidP="00072048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интерпретацию текста, созданную средствами других видов искусства;</w:t>
      </w:r>
    </w:p>
    <w:p w:rsidR="00072048" w:rsidRDefault="00072048" w:rsidP="00072048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под руководством учителя научно-исследовательскую деятельность.</w:t>
      </w:r>
    </w:p>
    <w:p w:rsidR="00072048" w:rsidRDefault="00072048" w:rsidP="00072048">
      <w:pPr>
        <w:pStyle w:val="a6"/>
        <w:ind w:left="1800"/>
        <w:rPr>
          <w:rFonts w:ascii="Times New Roman" w:hAnsi="Times New Roman"/>
          <w:sz w:val="24"/>
          <w:szCs w:val="24"/>
        </w:rPr>
      </w:pPr>
    </w:p>
    <w:p w:rsidR="00072048" w:rsidRPr="00DC4AD4" w:rsidRDefault="00DC4AD4" w:rsidP="00072048">
      <w:pPr>
        <w:pStyle w:val="a6"/>
        <w:ind w:left="1800"/>
        <w:rPr>
          <w:rFonts w:ascii="Times New Roman" w:hAnsi="Times New Roman"/>
          <w:b/>
          <w:sz w:val="24"/>
          <w:szCs w:val="24"/>
        </w:rPr>
      </w:pPr>
      <w:r w:rsidRPr="00DC4AD4">
        <w:rPr>
          <w:rFonts w:ascii="Times New Roman" w:hAnsi="Times New Roman" w:cs="Times New Roman"/>
          <w:b/>
          <w:sz w:val="24"/>
          <w:szCs w:val="24"/>
        </w:rPr>
        <w:t>Содержание учебного курса «Литература"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 (4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Обрядовый фольклор.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календарного обрядового фольклора: колядки, веснянки, масленичные, летние и  осенние обрядовые песни. Эстетическое значение календарного обрядового фольклора.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Загадки – малые жанры устного народного творчества</w:t>
      </w:r>
      <w:r>
        <w:rPr>
          <w:rFonts w:ascii="Times New Roman" w:hAnsi="Times New Roman"/>
          <w:sz w:val="24"/>
          <w:szCs w:val="24"/>
        </w:rPr>
        <w:t>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. Обрядовый фольклор (начальные представления). Малые жанры фольклора: пословицы и поговорки, загадки.</w:t>
      </w:r>
    </w:p>
    <w:p w:rsidR="00072048" w:rsidRDefault="002A594E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E9A">
        <w:rPr>
          <w:rFonts w:ascii="Times New Roman" w:hAnsi="Times New Roman" w:cs="Times New Roman"/>
          <w:b/>
          <w:bCs/>
          <w:sz w:val="24"/>
          <w:szCs w:val="24"/>
        </w:rPr>
        <w:t>РР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5E9A">
        <w:rPr>
          <w:rFonts w:ascii="Times New Roman" w:hAnsi="Times New Roman" w:cs="Times New Roman"/>
          <w:sz w:val="24"/>
          <w:szCs w:val="24"/>
        </w:rPr>
        <w:t xml:space="preserve"> Устное сочинение «Народная мудрость».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древнерусской литературы (2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«Повесть временных лет», «Сказание о белгородском киселе»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Летопись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Устные и письменные ответы на вопросы.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 литературы XVIII века (1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Русские басни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Иванович Дмитриев. </w:t>
      </w:r>
      <w:r>
        <w:rPr>
          <w:rFonts w:ascii="Times New Roman" w:hAnsi="Times New Roman"/>
          <w:sz w:val="24"/>
          <w:szCs w:val="24"/>
        </w:rPr>
        <w:t>Рассказ   о баснописце.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«Муха».</w:t>
      </w:r>
      <w:r>
        <w:rPr>
          <w:rFonts w:ascii="Times New Roman" w:hAnsi="Times New Roman"/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литературного  языка</w:t>
      </w:r>
      <w:r>
        <w:rPr>
          <w:rFonts w:ascii="Times New Roman" w:hAnsi="Times New Roman"/>
          <w:b/>
          <w:sz w:val="24"/>
          <w:szCs w:val="24"/>
        </w:rPr>
        <w:t xml:space="preserve"> XVIII </w:t>
      </w:r>
      <w:r>
        <w:rPr>
          <w:rFonts w:ascii="Times New Roman" w:hAnsi="Times New Roman"/>
          <w:sz w:val="24"/>
          <w:szCs w:val="24"/>
        </w:rPr>
        <w:t>столетия.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Мораль в басне, аллегория, иносказание (развитие понятий).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басни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ецензирование выразительного чтения. Характеристика героев басни. Участие  коллективном </w:t>
      </w:r>
      <w:proofErr w:type="gramStart"/>
      <w:r>
        <w:rPr>
          <w:rFonts w:ascii="Times New Roman" w:hAnsi="Times New Roman"/>
          <w:sz w:val="24"/>
          <w:szCs w:val="24"/>
        </w:rPr>
        <w:t>диалоге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</w:t>
      </w:r>
      <w:r w:rsidR="002A594E">
        <w:rPr>
          <w:rFonts w:ascii="Times New Roman" w:hAnsi="Times New Roman"/>
          <w:b/>
          <w:sz w:val="24"/>
          <w:szCs w:val="24"/>
        </w:rPr>
        <w:t xml:space="preserve"> русской литературы XIX века (42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 Андреевич Крылов </w:t>
      </w:r>
      <w:r>
        <w:rPr>
          <w:rFonts w:ascii="Times New Roman" w:hAnsi="Times New Roman"/>
          <w:sz w:val="24"/>
          <w:szCs w:val="24"/>
        </w:rPr>
        <w:t xml:space="preserve">Краткий рассказ о писателе-баснописце. Самообразование поэта.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Басни</w:t>
      </w:r>
      <w:r>
        <w:rPr>
          <w:rFonts w:ascii="Times New Roman" w:hAnsi="Times New Roman"/>
          <w:b/>
          <w:i/>
          <w:sz w:val="24"/>
          <w:szCs w:val="24"/>
        </w:rPr>
        <w:t xml:space="preserve"> «Листы и корни», «Ларчик»,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Осел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 Соловей». </w:t>
      </w:r>
      <w:r>
        <w:rPr>
          <w:rFonts w:ascii="Times New Roman" w:hAnsi="Times New Roman"/>
          <w:sz w:val="24"/>
          <w:szCs w:val="24"/>
        </w:rPr>
        <w:t xml:space="preserve">Крылов  о равном участии власти и народа в достижении общественного блага.  Басня «Ларчик» - пример критики мнимого «механики мудреца» и неумелого хвастуна. Басня </w:t>
      </w:r>
      <w:r>
        <w:rPr>
          <w:rFonts w:ascii="Times New Roman" w:hAnsi="Times New Roman"/>
          <w:b/>
          <w:i/>
          <w:sz w:val="24"/>
          <w:szCs w:val="24"/>
        </w:rPr>
        <w:t>«Орел и Соловей»</w:t>
      </w:r>
      <w:r>
        <w:rPr>
          <w:rFonts w:ascii="Times New Roman" w:hAnsi="Times New Roman"/>
          <w:sz w:val="24"/>
          <w:szCs w:val="24"/>
        </w:rPr>
        <w:t xml:space="preserve"> - комическое изображение невежественного судьи, глухого к произведениям истинного искусства.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Басня. Аллегория. Мораль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 </w:t>
      </w:r>
      <w:r>
        <w:rPr>
          <w:rFonts w:ascii="Times New Roman" w:hAnsi="Times New Roman"/>
          <w:sz w:val="24"/>
          <w:szCs w:val="24"/>
        </w:rPr>
        <w:t>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Сергеевич Пушкин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поэте. Лицейские годы.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«Узник».</w:t>
      </w:r>
      <w:r>
        <w:rPr>
          <w:rFonts w:ascii="Times New Roman" w:hAnsi="Times New Roman"/>
          <w:sz w:val="24"/>
          <w:szCs w:val="24"/>
        </w:rPr>
        <w:t xml:space="preserve"> Вольнолюбивые устремления поэта.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колорит стихотворения. </w:t>
      </w:r>
      <w:r>
        <w:rPr>
          <w:rFonts w:ascii="Times New Roman" w:hAnsi="Times New Roman"/>
          <w:b/>
          <w:i/>
          <w:sz w:val="24"/>
          <w:szCs w:val="24"/>
        </w:rPr>
        <w:t>«Зимнее утро».</w:t>
      </w:r>
      <w:r>
        <w:rPr>
          <w:rFonts w:ascii="Times New Roman" w:hAnsi="Times New Roman"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>
        <w:rPr>
          <w:rFonts w:ascii="Times New Roman" w:hAnsi="Times New Roman"/>
          <w:b/>
          <w:i/>
          <w:sz w:val="24"/>
          <w:szCs w:val="24"/>
        </w:rPr>
        <w:t>«И.И. Пущину».</w:t>
      </w:r>
      <w:r>
        <w:rPr>
          <w:rFonts w:ascii="Times New Roman" w:hAnsi="Times New Roman"/>
          <w:sz w:val="24"/>
          <w:szCs w:val="24"/>
        </w:rPr>
        <w:t xml:space="preserve"> Светлое чувство дружбы – помощь в суровых испытаниях. Художественные особенности стихотворного послания. </w:t>
      </w:r>
      <w:r>
        <w:rPr>
          <w:rFonts w:ascii="Times New Roman" w:hAnsi="Times New Roman"/>
          <w:b/>
          <w:i/>
          <w:sz w:val="24"/>
          <w:szCs w:val="24"/>
        </w:rPr>
        <w:t>«Зимняя дорога»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  <w:r w:rsidR="002A594E" w:rsidRP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ВН.ЧТ</w:t>
      </w:r>
      <w:r w:rsidR="002A594E" w:rsidRPr="007C5E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«Повести покойного Ивана Петровича Белкина».</w:t>
      </w:r>
      <w:r>
        <w:rPr>
          <w:rFonts w:ascii="Times New Roman" w:hAnsi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прием.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«Барышня-крестьянка».</w:t>
      </w:r>
      <w:r>
        <w:rPr>
          <w:rFonts w:ascii="Times New Roman" w:hAnsi="Times New Roman"/>
          <w:sz w:val="24"/>
          <w:szCs w:val="24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«Дубровский».</w:t>
      </w:r>
      <w:r>
        <w:rPr>
          <w:rFonts w:ascii="Times New Roman" w:hAnsi="Times New Roman"/>
          <w:sz w:val="24"/>
          <w:szCs w:val="24"/>
        </w:rPr>
        <w:t xml:space="preserve"> Изображение русского барства.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Дубровский-старший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Троекуров</w:t>
      </w:r>
      <w:proofErr w:type="spellEnd"/>
      <w:r>
        <w:rPr>
          <w:rFonts w:ascii="Times New Roman" w:hAnsi="Times New Roman"/>
          <w:sz w:val="24"/>
          <w:szCs w:val="24"/>
        </w:rPr>
        <w:t>. Протест Владимира Дубровского против беззакония и несправедливости. Бунт крестьян.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Осуждение произвола и деспотизма, защита чести, независимости личности. Романтическая история любви Владимира и Маши. Авторское отношение к героям.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  <w:r>
        <w:rPr>
          <w:rFonts w:ascii="Times New Roman" w:hAnsi="Times New Roman"/>
          <w:sz w:val="24"/>
          <w:szCs w:val="24"/>
        </w:rPr>
        <w:t xml:space="preserve"> Развитие реч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i/>
          <w:sz w:val="24"/>
          <w:szCs w:val="24"/>
        </w:rPr>
        <w:t>Р.Р.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</w:t>
      </w:r>
      <w:r w:rsidR="002A594E">
        <w:rPr>
          <w:rFonts w:ascii="Times New Roman" w:hAnsi="Times New Roman"/>
          <w:sz w:val="24"/>
          <w:szCs w:val="24"/>
        </w:rPr>
        <w:t xml:space="preserve">ие фрагментов прозы.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Контрольное сочинение №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594E" w:rsidRPr="007C5E9A">
        <w:rPr>
          <w:rFonts w:ascii="Times New Roman" w:hAnsi="Times New Roman" w:cs="Times New Roman"/>
          <w:sz w:val="24"/>
          <w:szCs w:val="24"/>
        </w:rPr>
        <w:t xml:space="preserve"> по роману А.С. Пушкина «Дубровский»</w:t>
      </w:r>
      <w:r w:rsidR="002A594E">
        <w:rPr>
          <w:rFonts w:ascii="Times New Roman" w:hAnsi="Times New Roman" w:cs="Times New Roman"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Юрьевич Лермонтов  </w:t>
      </w:r>
      <w:r>
        <w:rPr>
          <w:rFonts w:ascii="Times New Roman" w:hAnsi="Times New Roman"/>
          <w:sz w:val="24"/>
          <w:szCs w:val="24"/>
        </w:rPr>
        <w:t>Краткий рассказ о поэте.  Ученические годы поэта.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«Тучи».</w:t>
      </w:r>
      <w:r>
        <w:rPr>
          <w:rFonts w:ascii="Times New Roman" w:hAnsi="Times New Roman"/>
          <w:sz w:val="24"/>
          <w:szCs w:val="24"/>
        </w:rPr>
        <w:t xml:space="preserve">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«Листок», «На севере диком…», «Утес», « Три пальмы».</w:t>
      </w:r>
      <w:r>
        <w:rPr>
          <w:rFonts w:ascii="Times New Roman" w:hAnsi="Times New Roman"/>
          <w:sz w:val="24"/>
          <w:szCs w:val="24"/>
        </w:rPr>
        <w:t xml:space="preserve"> Тема красоты, гармония человека с миром. Особенности выражения темы одиночества в лирике Лермонтова.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Антитеза. </w:t>
      </w:r>
      <w:proofErr w:type="gramStart"/>
      <w:r>
        <w:rPr>
          <w:rFonts w:ascii="Times New Roman" w:hAnsi="Times New Roman"/>
          <w:sz w:val="24"/>
          <w:szCs w:val="24"/>
        </w:rPr>
        <w:t>Двусложные (ямб, хорей) и трехсложные (дактиль, амфибрахий, анапест) размеры стиха (начальные представления).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Поэтическая интонация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Тургенев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Бежин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луг».</w:t>
      </w:r>
      <w:r>
        <w:rPr>
          <w:rFonts w:ascii="Times New Roman" w:hAnsi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 xml:space="preserve">. Пейзаж, портретная характеристика персонажей (развитие представлений).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Федор Иванович Тютчев  </w:t>
      </w:r>
      <w:r>
        <w:rPr>
          <w:rFonts w:ascii="Times New Roman" w:hAnsi="Times New Roman"/>
          <w:sz w:val="24"/>
          <w:szCs w:val="24"/>
        </w:rPr>
        <w:t xml:space="preserve"> Рассказ о поэте.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b/>
          <w:i/>
          <w:sz w:val="24"/>
          <w:szCs w:val="24"/>
        </w:rPr>
        <w:t>«Листья», «Неохотно и несмело…»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 поляны коршун поднялся…»</w:t>
      </w:r>
      <w:r>
        <w:rPr>
          <w:rFonts w:ascii="Times New Roman" w:hAnsi="Times New Roman"/>
          <w:sz w:val="24"/>
          <w:szCs w:val="24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Устный и письменный анализ текста.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Афанасий Афанасьевич Фет</w:t>
      </w:r>
      <w:r>
        <w:rPr>
          <w:rFonts w:ascii="Times New Roman" w:hAnsi="Times New Roman"/>
          <w:sz w:val="24"/>
          <w:szCs w:val="24"/>
        </w:rPr>
        <w:t>.       Рассказ о поэте.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b/>
          <w:i/>
          <w:sz w:val="24"/>
          <w:szCs w:val="24"/>
        </w:rPr>
        <w:t xml:space="preserve">«Ель рукавом мне тропинку завесила…», «Еще майская ночь», « Учись у них – у дуба, у березы…». </w:t>
      </w:r>
      <w:r>
        <w:rPr>
          <w:rFonts w:ascii="Times New Roman" w:hAnsi="Times New Roman"/>
          <w:sz w:val="24"/>
          <w:szCs w:val="24"/>
        </w:rPr>
        <w:t xml:space="preserve">Жизнеутверждающее начало в лирике Фета. Природа как воплощение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Эстетизация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Пейзажная лирика (развитие понятия). Звукопись в поэзии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</w:t>
      </w:r>
      <w:r>
        <w:rPr>
          <w:rFonts w:ascii="Times New Roman" w:hAnsi="Times New Roman"/>
          <w:sz w:val="24"/>
          <w:szCs w:val="24"/>
        </w:rPr>
        <w:t xml:space="preserve"> устный и письменный анализ текста.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Алексеевич Некрасов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поэта.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«Железная дорога»  </w:t>
      </w:r>
      <w:r>
        <w:rPr>
          <w:rFonts w:ascii="Times New Roman" w:hAnsi="Times New Roman"/>
          <w:sz w:val="24"/>
          <w:szCs w:val="24"/>
        </w:rPr>
        <w:t>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Письменный ответ на вопрос проблемного характера. Устный и письменный анализ стихотворений.</w:t>
      </w:r>
      <w:r w:rsidR="002A594E" w:rsidRP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Контрольное сочинение №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594E" w:rsidRPr="007C5E9A">
        <w:rPr>
          <w:rFonts w:ascii="Times New Roman" w:hAnsi="Times New Roman" w:cs="Times New Roman"/>
          <w:sz w:val="24"/>
          <w:szCs w:val="24"/>
        </w:rPr>
        <w:t xml:space="preserve"> по стихотворению Н.А. Некрасова «Железная дорога».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Семенович Лесков  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«Левша». </w:t>
      </w:r>
      <w:r>
        <w:rPr>
          <w:rFonts w:ascii="Times New Roman" w:hAnsi="Times New Roman"/>
          <w:sz w:val="24"/>
          <w:szCs w:val="24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Устный и письменный ответы на проблемные вопросы.</w:t>
      </w:r>
      <w:r w:rsidR="002A594E" w:rsidRP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 к домашнему сочинению</w:t>
      </w:r>
      <w:r w:rsidR="002A594E" w:rsidRPr="007C5E9A">
        <w:rPr>
          <w:rFonts w:ascii="Times New Roman" w:hAnsi="Times New Roman" w:cs="Times New Roman"/>
          <w:sz w:val="24"/>
          <w:szCs w:val="24"/>
        </w:rPr>
        <w:t xml:space="preserve"> по сказу Н. С. Лескова «Левша»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 Павлович Чехов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«Толстый и тонкий». </w:t>
      </w:r>
      <w:r>
        <w:rPr>
          <w:rFonts w:ascii="Times New Roman" w:hAnsi="Times New Roman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Комическое. Юмор. </w:t>
      </w:r>
      <w:proofErr w:type="gramStart"/>
      <w:r>
        <w:rPr>
          <w:rFonts w:ascii="Times New Roman" w:hAnsi="Times New Roman"/>
          <w:i/>
          <w:sz w:val="24"/>
          <w:szCs w:val="24"/>
        </w:rPr>
        <w:t>Комическая ситуация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(развитие понятий).</w:t>
      </w:r>
    </w:p>
    <w:p w:rsidR="002A594E" w:rsidRDefault="00072048" w:rsidP="000720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 Составление викторины на знание текстов рассказов.</w:t>
      </w:r>
      <w:r w:rsidR="002A594E" w:rsidRP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2048" w:rsidRDefault="002A594E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E9A">
        <w:rPr>
          <w:rFonts w:ascii="Times New Roman" w:hAnsi="Times New Roman" w:cs="Times New Roman"/>
          <w:b/>
          <w:bCs/>
          <w:sz w:val="24"/>
          <w:szCs w:val="24"/>
        </w:rPr>
        <w:t>КР Контрольное тестирование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E9A">
        <w:rPr>
          <w:rFonts w:ascii="Times New Roman" w:hAnsi="Times New Roman" w:cs="Times New Roman"/>
          <w:b/>
          <w:bCs/>
          <w:sz w:val="24"/>
          <w:szCs w:val="24"/>
        </w:rPr>
        <w:t>1 по темам 1 полугодия.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Родная природа в стихотворениях русских поэтов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века.</w:t>
      </w:r>
      <w:r w:rsidR="00E27D3B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Я. Полонский</w:t>
      </w:r>
      <w:r>
        <w:rPr>
          <w:rFonts w:ascii="Times New Roman" w:hAnsi="Times New Roman"/>
          <w:b/>
          <w:i/>
          <w:sz w:val="24"/>
          <w:szCs w:val="24"/>
        </w:rPr>
        <w:t xml:space="preserve"> «По горам две хмурых тучи…», «Посмотри, какая мгла…», </w:t>
      </w:r>
      <w:r>
        <w:rPr>
          <w:rFonts w:ascii="Times New Roman" w:hAnsi="Times New Roman"/>
          <w:b/>
          <w:sz w:val="24"/>
          <w:szCs w:val="24"/>
        </w:rPr>
        <w:t>Е.Баратынский</w:t>
      </w:r>
      <w:r>
        <w:rPr>
          <w:rFonts w:ascii="Times New Roman" w:hAnsi="Times New Roman"/>
          <w:b/>
          <w:i/>
          <w:sz w:val="24"/>
          <w:szCs w:val="24"/>
        </w:rPr>
        <w:t xml:space="preserve">. « Весна, весна! Как воздух чист…», «Чудный град…»; </w:t>
      </w:r>
      <w:r>
        <w:rPr>
          <w:rFonts w:ascii="Times New Roman" w:hAnsi="Times New Roman"/>
          <w:b/>
          <w:sz w:val="24"/>
          <w:szCs w:val="24"/>
        </w:rPr>
        <w:t>А. Толстой</w:t>
      </w:r>
      <w:r>
        <w:rPr>
          <w:rFonts w:ascii="Times New Roman" w:hAnsi="Times New Roman"/>
          <w:b/>
          <w:i/>
          <w:sz w:val="24"/>
          <w:szCs w:val="24"/>
        </w:rPr>
        <w:t>. «Где гнутся над омутом лозы…».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</w:t>
      </w:r>
      <w:proofErr w:type="gramStart"/>
      <w:r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Составление плана письменного высказывания. Устный и письменный анализы стихотворений.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</w:t>
      </w:r>
      <w:r w:rsidR="002A594E">
        <w:rPr>
          <w:rFonts w:ascii="Times New Roman" w:hAnsi="Times New Roman"/>
          <w:b/>
          <w:sz w:val="24"/>
          <w:szCs w:val="24"/>
        </w:rPr>
        <w:t xml:space="preserve"> (24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Иванович Куприн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b/>
          <w:i/>
          <w:sz w:val="24"/>
          <w:szCs w:val="24"/>
        </w:rPr>
        <w:t>«Чудесный доктор».</w:t>
      </w:r>
      <w:r>
        <w:rPr>
          <w:rFonts w:ascii="Times New Roman" w:hAnsi="Times New Roman"/>
          <w:sz w:val="24"/>
          <w:szCs w:val="24"/>
        </w:rPr>
        <w:t xml:space="preserve"> Реальная основа и содержание рассказа. Образ главного героя. Тема служения людям.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Рождественский рассказ (начальные представления)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Выразительное чтение фрагментов рассказа. Различные виды пересказов.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Андрей Платонович Платонов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«Неизвестный цветок»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рекрасное вокруг нас. «Ни на кого не похожие» герои Платонова.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рассказа. Устное рецензирование выразительного чтения. Устная и письменная характеристика героев.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Степанович Грин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«Алые паруса».</w:t>
      </w:r>
      <w:r>
        <w:rPr>
          <w:rFonts w:ascii="Times New Roman" w:hAnsi="Times New Roman"/>
          <w:sz w:val="24"/>
          <w:szCs w:val="24"/>
        </w:rPr>
        <w:t xml:space="preserve"> Жестокая реальность и романтическая мечта в повести. Душевная чистота </w:t>
      </w:r>
      <w:proofErr w:type="gramStart"/>
      <w:r>
        <w:rPr>
          <w:rFonts w:ascii="Times New Roman" w:hAnsi="Times New Roman"/>
          <w:sz w:val="24"/>
          <w:szCs w:val="24"/>
        </w:rPr>
        <w:t>главных</w:t>
      </w:r>
      <w:proofErr w:type="gramEnd"/>
      <w:r>
        <w:rPr>
          <w:rFonts w:ascii="Times New Roman" w:hAnsi="Times New Roman"/>
          <w:sz w:val="24"/>
          <w:szCs w:val="24"/>
        </w:rPr>
        <w:t xml:space="preserve"> герое. Отношение автора к героям.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Романтическое содержание повести. Черты романтического героя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Устные и письменные ответы на вопросы. Участие в коллективном диалоге. Устный и письменный анализы эпизода.</w:t>
      </w: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Произведения о Великой Отечественной войне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К.М.Симонов. </w:t>
      </w:r>
      <w:r>
        <w:rPr>
          <w:rFonts w:ascii="Times New Roman" w:hAnsi="Times New Roman"/>
          <w:b/>
          <w:i/>
          <w:sz w:val="24"/>
          <w:szCs w:val="24"/>
        </w:rPr>
        <w:t>« Ты помнишь, Алеша, дороги Смоленщины…»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.С.Самойлов. </w:t>
      </w:r>
      <w:r>
        <w:rPr>
          <w:rFonts w:ascii="Times New Roman" w:hAnsi="Times New Roman"/>
          <w:b/>
          <w:i/>
          <w:sz w:val="24"/>
          <w:szCs w:val="24"/>
        </w:rPr>
        <w:t>«Сороковые»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тихотворения, рассказывающие о </w:t>
      </w:r>
      <w:proofErr w:type="spellStart"/>
      <w:r>
        <w:rPr>
          <w:rFonts w:ascii="Times New Roman" w:hAnsi="Times New Roman"/>
          <w:sz w:val="24"/>
          <w:szCs w:val="24"/>
        </w:rPr>
        <w:t>солдатскихбуднях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пробуждающие чувство скорбной памяти о павших на полях сражений и обостряющие чувство любви к Родине, ответственности за нее в годы жестоких испытаний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средства выразительности, гражданский, патриотический пафос стихотворения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Устное рецензирование выразительного чтения.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Виктор Петрович Астафьев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писателе (детство, юность, начало творческого пути).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«Конь с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розовой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гривой»</w:t>
      </w:r>
      <w:r>
        <w:rPr>
          <w:rFonts w:ascii="Times New Roman" w:hAnsi="Times New Roman"/>
          <w:sz w:val="24"/>
          <w:szCs w:val="24"/>
        </w:rPr>
        <w:t xml:space="preserve"> Изображение быта и жизни сибирской деревни 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Речевая характеристика героев (развитие представлений)</w:t>
      </w:r>
      <w:proofErr w:type="gramStart"/>
      <w:r>
        <w:rPr>
          <w:rFonts w:ascii="Times New Roman" w:hAnsi="Times New Roman"/>
          <w:i/>
          <w:sz w:val="24"/>
          <w:szCs w:val="24"/>
        </w:rPr>
        <w:t>.Г</w:t>
      </w:r>
      <w:proofErr w:type="gramEnd"/>
      <w:r>
        <w:rPr>
          <w:rFonts w:ascii="Times New Roman" w:hAnsi="Times New Roman"/>
          <w:i/>
          <w:sz w:val="24"/>
          <w:szCs w:val="24"/>
        </w:rPr>
        <w:t>ерой-повествователь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Контрольные мероприятия: </w:t>
      </w:r>
      <w:r>
        <w:rPr>
          <w:rFonts w:ascii="Times New Roman" w:hAnsi="Times New Roman"/>
          <w:sz w:val="24"/>
          <w:szCs w:val="24"/>
        </w:rPr>
        <w:t>Контрольная работа№9 по  рассказу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 Характеристика героев. Составление ланов речевых характеристик.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Валентин Григорьевич Распутин     </w:t>
      </w:r>
      <w:r>
        <w:rPr>
          <w:rFonts w:ascii="Times New Roman" w:hAnsi="Times New Roman"/>
          <w:sz w:val="24"/>
          <w:szCs w:val="24"/>
        </w:rPr>
        <w:t>Краткий рассказ о поэт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 xml:space="preserve">детство, юность, начало творческого пути).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«Уроки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французского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Отражение в повести трудностей военного времени. </w:t>
      </w:r>
      <w:proofErr w:type="gramStart"/>
      <w:r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rFonts w:ascii="Times New Roman" w:hAnsi="Times New Roman"/>
          <w:sz w:val="24"/>
          <w:szCs w:val="24"/>
        </w:rPr>
        <w:t xml:space="preserve"> Душевная щедрость учительницы, ее роль в жизни мальчика. Нравственная проблематика произведения.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/>
          <w:i/>
          <w:sz w:val="24"/>
          <w:szCs w:val="24"/>
        </w:rPr>
        <w:t>литературы</w:t>
      </w:r>
      <w:proofErr w:type="gramStart"/>
      <w:r>
        <w:rPr>
          <w:rFonts w:ascii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sz w:val="24"/>
          <w:szCs w:val="24"/>
        </w:rPr>
        <w:t>ассказ</w:t>
      </w:r>
      <w:proofErr w:type="spellEnd"/>
      <w:r>
        <w:rPr>
          <w:rFonts w:ascii="Times New Roman" w:hAnsi="Times New Roman"/>
          <w:i/>
          <w:sz w:val="24"/>
          <w:szCs w:val="24"/>
        </w:rPr>
        <w:t>. Сюжет (развитие понятий</w:t>
      </w:r>
      <w:r>
        <w:rPr>
          <w:rFonts w:ascii="Times New Roman" w:hAnsi="Times New Roman"/>
          <w:b/>
          <w:i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Герой-повествователь (развитие понятия).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 </w:t>
      </w:r>
      <w:r>
        <w:rPr>
          <w:rFonts w:ascii="Times New Roman" w:hAnsi="Times New Roman"/>
          <w:sz w:val="24"/>
          <w:szCs w:val="24"/>
        </w:rPr>
        <w:t>Участие в коллективном диалоге. Составление плана характеристики героев. Устный и письменный анализы эпизода.</w:t>
      </w:r>
    </w:p>
    <w:p w:rsidR="002A594E" w:rsidRDefault="002A594E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E9A">
        <w:rPr>
          <w:rFonts w:ascii="Times New Roman" w:hAnsi="Times New Roman" w:cs="Times New Roman"/>
          <w:b/>
          <w:bCs/>
          <w:sz w:val="24"/>
          <w:szCs w:val="24"/>
        </w:rPr>
        <w:t xml:space="preserve">РР Контрольное сочинение №3 </w:t>
      </w:r>
      <w:r w:rsidRPr="0010580F">
        <w:rPr>
          <w:rFonts w:ascii="Times New Roman" w:hAnsi="Times New Roman" w:cs="Times New Roman"/>
          <w:bCs/>
          <w:sz w:val="24"/>
          <w:szCs w:val="24"/>
        </w:rPr>
        <w:t xml:space="preserve">по рассказу В. П. Астафьева «Конь с </w:t>
      </w:r>
      <w:proofErr w:type="spellStart"/>
      <w:r w:rsidRPr="0010580F">
        <w:rPr>
          <w:rFonts w:ascii="Times New Roman" w:hAnsi="Times New Roman" w:cs="Times New Roman"/>
          <w:bCs/>
          <w:sz w:val="24"/>
          <w:szCs w:val="24"/>
        </w:rPr>
        <w:t>розовой</w:t>
      </w:r>
      <w:proofErr w:type="spellEnd"/>
      <w:r w:rsidRPr="0010580F">
        <w:rPr>
          <w:rFonts w:ascii="Times New Roman" w:hAnsi="Times New Roman" w:cs="Times New Roman"/>
          <w:bCs/>
          <w:sz w:val="24"/>
          <w:szCs w:val="24"/>
        </w:rPr>
        <w:t xml:space="preserve"> гривой» и по рассказу В. Г. Распутина «Уроки французского».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Михайлович Рубцов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поэте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Звезда полей», «Листья осенние», «В горнице».</w:t>
      </w:r>
      <w:r>
        <w:rPr>
          <w:rFonts w:ascii="Times New Roman" w:hAnsi="Times New Roman"/>
          <w:sz w:val="24"/>
          <w:szCs w:val="24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литературы: Изобразительно-выразительные средства (развитие понятий</w:t>
      </w:r>
      <w:r>
        <w:rPr>
          <w:rFonts w:ascii="Times New Roman" w:hAnsi="Times New Roman"/>
          <w:sz w:val="24"/>
          <w:szCs w:val="24"/>
        </w:rPr>
        <w:t>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Фазиль Искандер  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«Тринадцатый подвиг Геракла». </w:t>
      </w:r>
      <w:r>
        <w:rPr>
          <w:rFonts w:ascii="Times New Roman" w:hAnsi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Рассказ. Сюжет (развитие понятий</w:t>
      </w:r>
      <w:r>
        <w:rPr>
          <w:rFonts w:ascii="Times New Roman" w:hAnsi="Times New Roman"/>
          <w:b/>
          <w:i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Герой-повествователь (развитие понятия).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Устная и письменная характеристики героев.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Родная природа в русской поэзии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="00E27D3B">
        <w:rPr>
          <w:rFonts w:ascii="Times New Roman" w:hAnsi="Times New Roman"/>
          <w:b/>
          <w:sz w:val="24"/>
          <w:szCs w:val="24"/>
        </w:rPr>
        <w:t>ека. (4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А.Блок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Летний вечер», «О, как безумно за окном…»; С. Есенин. «Мелколесье. Степь и дали…», «Пороша»; А.Ахматова. «Перед весной бывают дни такие…». </w:t>
      </w:r>
      <w:r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и Родине в стихотворениях поэтов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 Связь ритмики и мелодики стиха с эмоциональным состоянием, выраженным в стихотворении. Поэтизация  родной природы.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Лирический герой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Василий </w:t>
      </w:r>
      <w:proofErr w:type="spellStart"/>
      <w:r>
        <w:rPr>
          <w:rFonts w:ascii="Times New Roman" w:hAnsi="Times New Roman"/>
          <w:b/>
          <w:sz w:val="24"/>
          <w:szCs w:val="24"/>
        </w:rPr>
        <w:t>Макарович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Шукшин</w:t>
      </w:r>
      <w:r>
        <w:rPr>
          <w:rFonts w:ascii="Times New Roman" w:hAnsi="Times New Roman"/>
          <w:sz w:val="24"/>
          <w:szCs w:val="24"/>
        </w:rPr>
        <w:t xml:space="preserve">     Слово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</w:t>
      </w:r>
      <w:r>
        <w:rPr>
          <w:rFonts w:ascii="Times New Roman" w:hAnsi="Times New Roman"/>
          <w:b/>
          <w:i/>
          <w:sz w:val="24"/>
          <w:szCs w:val="24"/>
        </w:rPr>
        <w:t xml:space="preserve"> «Чудик» и «Критики». </w:t>
      </w:r>
      <w:r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sz w:val="24"/>
          <w:szCs w:val="24"/>
        </w:rPr>
        <w:t>шукшинских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 - 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литературы народов Ро</w:t>
      </w:r>
      <w:r w:rsidR="00E27D3B">
        <w:rPr>
          <w:rFonts w:ascii="Times New Roman" w:hAnsi="Times New Roman"/>
          <w:b/>
          <w:sz w:val="24"/>
          <w:szCs w:val="24"/>
        </w:rPr>
        <w:t>ссии –(4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Габдулла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укай. </w:t>
      </w:r>
      <w:r>
        <w:rPr>
          <w:rFonts w:ascii="Times New Roman" w:hAnsi="Times New Roman"/>
          <w:sz w:val="24"/>
          <w:szCs w:val="24"/>
        </w:rPr>
        <w:t>Слово о татарском поэте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Стихотворения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«Р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одная деревня», «Книга».</w:t>
      </w:r>
      <w:r>
        <w:rPr>
          <w:rFonts w:ascii="Times New Roman" w:hAnsi="Times New Roman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 в жизни человека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</w:t>
      </w:r>
      <w:r>
        <w:rPr>
          <w:rFonts w:ascii="Times New Roman" w:hAnsi="Times New Roman"/>
          <w:b/>
          <w:sz w:val="24"/>
          <w:szCs w:val="24"/>
        </w:rPr>
        <w:t xml:space="preserve"> – «отрада из отрад», «путеводная звезда», «бесстрашное сердце», «радостная душа».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Кайсын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Кулиев. </w:t>
      </w:r>
      <w:r>
        <w:rPr>
          <w:rFonts w:ascii="Times New Roman" w:hAnsi="Times New Roman"/>
          <w:sz w:val="24"/>
          <w:szCs w:val="24"/>
        </w:rPr>
        <w:t>Слово о балкарском поэте.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«Когда на меня навалилась беда…», « Каким бы малым ни был мой народ…»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– вечный должник своего народа.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proofErr w:type="gramStart"/>
      <w:r>
        <w:rPr>
          <w:rFonts w:ascii="Times New Roman" w:hAnsi="Times New Roman"/>
          <w:i/>
          <w:sz w:val="24"/>
          <w:szCs w:val="24"/>
        </w:rPr>
        <w:t>Общечеловеческое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национальное в литературе разных народов. 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</w:t>
      </w:r>
      <w:r w:rsidR="002A594E">
        <w:rPr>
          <w:rFonts w:ascii="Times New Roman" w:hAnsi="Times New Roman"/>
          <w:b/>
          <w:sz w:val="24"/>
          <w:szCs w:val="24"/>
        </w:rPr>
        <w:t>уры (9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Мифы народов мира.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Мифы Древней Греции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Подвиги Геракла</w:t>
      </w:r>
      <w:r>
        <w:rPr>
          <w:rFonts w:ascii="Times New Roman" w:hAnsi="Times New Roman"/>
          <w:sz w:val="24"/>
          <w:szCs w:val="24"/>
        </w:rPr>
        <w:t xml:space="preserve"> (в переложении Куна): </w:t>
      </w:r>
      <w:r>
        <w:rPr>
          <w:rFonts w:ascii="Times New Roman" w:hAnsi="Times New Roman"/>
          <w:b/>
          <w:i/>
          <w:sz w:val="24"/>
          <w:szCs w:val="24"/>
        </w:rPr>
        <w:t>«Скотный двор царя Авгия»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,«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Яблоки Гесперид»</w:t>
      </w:r>
      <w:r>
        <w:rPr>
          <w:rFonts w:ascii="Times New Roman" w:hAnsi="Times New Roman"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Геродот.    </w:t>
      </w:r>
      <w:r>
        <w:rPr>
          <w:rFonts w:ascii="Times New Roman" w:hAnsi="Times New Roman"/>
          <w:b/>
          <w:i/>
          <w:sz w:val="24"/>
          <w:szCs w:val="24"/>
        </w:rPr>
        <w:t xml:space="preserve">« Легенда об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Арионе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Миф. Отличие мифа от сказки.</w:t>
      </w:r>
    </w:p>
    <w:p w:rsidR="00072048" w:rsidRDefault="00072048" w:rsidP="000720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Гомер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раткий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 о Гомере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«Илиада», «Одиссея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ак эпические поэмы. Изображение героев и героические подвиги в «Илиаде». Описание щита Ахиллеса: сцены войны и </w:t>
      </w:r>
      <w:proofErr w:type="spellStart"/>
      <w:r>
        <w:rPr>
          <w:rFonts w:ascii="Times New Roman" w:hAnsi="Times New Roman"/>
          <w:sz w:val="24"/>
          <w:szCs w:val="24"/>
        </w:rPr>
        <w:t>мироной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</w:t>
      </w:r>
      <w:proofErr w:type="spellStart"/>
      <w:r>
        <w:rPr>
          <w:rFonts w:ascii="Times New Roman" w:hAnsi="Times New Roman"/>
          <w:sz w:val="24"/>
          <w:szCs w:val="24"/>
        </w:rPr>
        <w:t>Полифем</w:t>
      </w:r>
      <w:proofErr w:type="spellEnd"/>
      <w:r>
        <w:rPr>
          <w:rFonts w:ascii="Times New Roman" w:hAnsi="Times New Roman"/>
          <w:sz w:val="24"/>
          <w:szCs w:val="24"/>
        </w:rPr>
        <w:t>. «Одиссея» - песня о героических подвигах, мужественных героях.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зарубежных писателей </w:t>
      </w:r>
      <w:r w:rsidR="002A594E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Мигель де Сервантес Сааведра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Рассказ о писателе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«Д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он Кихот»</w:t>
      </w:r>
      <w:r>
        <w:rPr>
          <w:rFonts w:ascii="Times New Roman" w:hAnsi="Times New Roman"/>
          <w:sz w:val="24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«Вечные» образы в искусстве (начальные представление).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Фридрих Шиллер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Баллада</w:t>
      </w:r>
      <w:r>
        <w:rPr>
          <w:rFonts w:ascii="Times New Roman" w:hAnsi="Times New Roman"/>
          <w:b/>
          <w:i/>
          <w:sz w:val="24"/>
          <w:szCs w:val="24"/>
        </w:rPr>
        <w:t>«Перчатка»</w:t>
      </w:r>
      <w:r>
        <w:rPr>
          <w:rFonts w:ascii="Times New Roman" w:hAnsi="Times New Roman"/>
          <w:sz w:val="24"/>
          <w:szCs w:val="24"/>
        </w:rPr>
        <w:t xml:space="preserve">повествование о феодальных </w:t>
      </w:r>
      <w:proofErr w:type="spellStart"/>
      <w:r>
        <w:rPr>
          <w:rFonts w:ascii="Times New Roman" w:hAnsi="Times New Roman"/>
          <w:sz w:val="24"/>
          <w:szCs w:val="24"/>
        </w:rPr>
        <w:t>нравах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юбовь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благородство и своевольный, бесчеловечный каприз. Рыцарь – герой, отвергающий награду и защищающий личное достоинство и честь.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Рыцарская баллада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Проспер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Мериме. </w:t>
      </w:r>
      <w:r>
        <w:rPr>
          <w:rFonts w:ascii="Times New Roman" w:hAnsi="Times New Roman"/>
          <w:sz w:val="24"/>
          <w:szCs w:val="24"/>
        </w:rPr>
        <w:t xml:space="preserve">Рассказ о писателе.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Новелла 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Маттео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Фальконе». </w:t>
      </w:r>
      <w:r>
        <w:rPr>
          <w:rFonts w:ascii="Times New Roman" w:hAnsi="Times New Roman"/>
          <w:sz w:val="24"/>
          <w:szCs w:val="24"/>
        </w:rPr>
        <w:t xml:space="preserve">Изображение дикой </w:t>
      </w:r>
      <w:proofErr w:type="spellStart"/>
      <w:r>
        <w:rPr>
          <w:rFonts w:ascii="Times New Roman" w:hAnsi="Times New Roman"/>
          <w:sz w:val="24"/>
          <w:szCs w:val="24"/>
        </w:rPr>
        <w:t>природы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ревосходство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Антуан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 Сент-Экзюпери.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«Маленький принц» как  философская сказка и мудрая притча. Чистота восприятия мира как величайшая ценность. Утверждение всечеловеческих истин. (Для внеклассного чтения)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 Притча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Подведение итогов за год.   </w:t>
      </w:r>
      <w:r w:rsidR="002A594E" w:rsidRP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КР Контрольный тест №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2 по темам 2 полугодия.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Pr="00072048" w:rsidRDefault="00072048" w:rsidP="0007204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72048" w:rsidRPr="00370C53" w:rsidRDefault="00072048" w:rsidP="000720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226" w:type="dxa"/>
        <w:jc w:val="center"/>
        <w:tblInd w:w="-131" w:type="dxa"/>
        <w:tblLayout w:type="fixed"/>
        <w:tblLook w:val="0000"/>
      </w:tblPr>
      <w:tblGrid>
        <w:gridCol w:w="862"/>
        <w:gridCol w:w="4744"/>
        <w:gridCol w:w="1125"/>
        <w:gridCol w:w="1335"/>
        <w:gridCol w:w="720"/>
        <w:gridCol w:w="720"/>
        <w:gridCol w:w="694"/>
        <w:gridCol w:w="26"/>
      </w:tblGrid>
      <w:tr w:rsidR="00072048" w:rsidRPr="00370C53" w:rsidTr="00E27D3B">
        <w:trPr>
          <w:gridAfter w:val="1"/>
          <w:wAfter w:w="26" w:type="dxa"/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2048" w:rsidRPr="00370C53" w:rsidTr="00E27D3B">
        <w:trPr>
          <w:gridAfter w:val="1"/>
          <w:wAfter w:w="26" w:type="dxa"/>
          <w:jc w:val="center"/>
        </w:trPr>
        <w:tc>
          <w:tcPr>
            <w:tcW w:w="862" w:type="dxa"/>
            <w:vMerge/>
            <w:tcBorders>
              <w:left w:val="single" w:sz="4" w:space="0" w:color="000000"/>
            </w:tcBorders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000000"/>
            </w:tcBorders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proofErr w:type="spellEnd"/>
          </w:p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E27D3B" w:rsidRPr="00370C53" w:rsidTr="00E27D3B">
        <w:trPr>
          <w:trHeight w:val="315"/>
          <w:jc w:val="center"/>
        </w:trPr>
        <w:tc>
          <w:tcPr>
            <w:tcW w:w="862" w:type="dxa"/>
            <w:vMerge/>
            <w:tcBorders>
              <w:left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gram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</w:p>
        </w:tc>
      </w:tr>
      <w:tr w:rsidR="00E27D3B" w:rsidRPr="00370C53" w:rsidTr="00E27D3B">
        <w:trPr>
          <w:trHeight w:val="195"/>
          <w:jc w:val="center"/>
        </w:trPr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501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53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D3B" w:rsidRPr="00370C53" w:rsidTr="00E27D3B">
        <w:trPr>
          <w:trHeight w:val="517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525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62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2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362B51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362B51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362B51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362B51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D3B" w:rsidRPr="00370C53" w:rsidTr="00E27D3B">
        <w:trPr>
          <w:trHeight w:val="62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370C5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70C5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362B51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845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2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863F74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35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39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4" w:rsidRPr="00370C53" w:rsidTr="00E27D3B">
        <w:trPr>
          <w:trHeight w:val="39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3F74" w:rsidRPr="00370C53" w:rsidRDefault="00863F74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863F74" w:rsidRPr="00863F74" w:rsidRDefault="00863F74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7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F74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F74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4" w:rsidRPr="00370C53" w:rsidTr="00E27D3B">
        <w:trPr>
          <w:trHeight w:val="39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3F74" w:rsidRPr="00370C53" w:rsidRDefault="00863F74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863F74" w:rsidRPr="00863F74" w:rsidRDefault="00863F74" w:rsidP="00A1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F74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F74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D3B" w:rsidRPr="00370C53" w:rsidTr="00E27D3B">
        <w:trPr>
          <w:trHeight w:val="21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7D3B" w:rsidRPr="00370C53" w:rsidRDefault="00E27D3B" w:rsidP="00A14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7D3B" w:rsidRPr="00370C53" w:rsidRDefault="00E27D3B" w:rsidP="00A14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7E54BA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7E54BA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7E54BA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7E54BA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72048" w:rsidRDefault="00072048"/>
    <w:sectPr w:rsidR="00072048" w:rsidSect="00A94B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48" w:rsidRDefault="00072048" w:rsidP="00072048">
      <w:pPr>
        <w:spacing w:after="0" w:line="240" w:lineRule="auto"/>
      </w:pPr>
      <w:r>
        <w:separator/>
      </w:r>
    </w:p>
  </w:endnote>
  <w:endnote w:type="continuationSeparator" w:id="1">
    <w:p w:rsidR="00072048" w:rsidRDefault="00072048" w:rsidP="0007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1502"/>
      <w:docPartObj>
        <w:docPartGallery w:val="Page Numbers (Bottom of Page)"/>
        <w:docPartUnique/>
      </w:docPartObj>
    </w:sdtPr>
    <w:sdtContent>
      <w:p w:rsidR="00072048" w:rsidRDefault="002E3922">
        <w:pPr>
          <w:pStyle w:val="aa"/>
          <w:jc w:val="center"/>
        </w:pPr>
        <w:fldSimple w:instr=" PAGE   \* MERGEFORMAT ">
          <w:r w:rsidR="000778C1">
            <w:rPr>
              <w:noProof/>
            </w:rPr>
            <w:t>1</w:t>
          </w:r>
        </w:fldSimple>
      </w:p>
    </w:sdtContent>
  </w:sdt>
  <w:p w:rsidR="00072048" w:rsidRDefault="000720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48" w:rsidRDefault="00072048" w:rsidP="00072048">
      <w:pPr>
        <w:spacing w:after="0" w:line="240" w:lineRule="auto"/>
      </w:pPr>
      <w:r>
        <w:separator/>
      </w:r>
    </w:p>
  </w:footnote>
  <w:footnote w:type="continuationSeparator" w:id="1">
    <w:p w:rsidR="00072048" w:rsidRDefault="00072048" w:rsidP="0007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7E88"/>
    <w:multiLevelType w:val="hybridMultilevel"/>
    <w:tmpl w:val="01E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7ED6352"/>
    <w:multiLevelType w:val="hybridMultilevel"/>
    <w:tmpl w:val="F6CC82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D23925"/>
    <w:multiLevelType w:val="hybridMultilevel"/>
    <w:tmpl w:val="F6E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E1A81"/>
    <w:multiLevelType w:val="hybridMultilevel"/>
    <w:tmpl w:val="E5F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51A25"/>
    <w:multiLevelType w:val="hybridMultilevel"/>
    <w:tmpl w:val="5B86B7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2F7"/>
    <w:rsid w:val="00072048"/>
    <w:rsid w:val="000778C1"/>
    <w:rsid w:val="000C2ED4"/>
    <w:rsid w:val="002A594E"/>
    <w:rsid w:val="002E3922"/>
    <w:rsid w:val="00362B51"/>
    <w:rsid w:val="004052F7"/>
    <w:rsid w:val="00484274"/>
    <w:rsid w:val="007E54BA"/>
    <w:rsid w:val="00863F74"/>
    <w:rsid w:val="00990C7D"/>
    <w:rsid w:val="00A94B4F"/>
    <w:rsid w:val="00AA0AB2"/>
    <w:rsid w:val="00AB09DD"/>
    <w:rsid w:val="00D10298"/>
    <w:rsid w:val="00DC4AD4"/>
    <w:rsid w:val="00E2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204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072048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072048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7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2048"/>
  </w:style>
  <w:style w:type="paragraph" w:styleId="aa">
    <w:name w:val="footer"/>
    <w:basedOn w:val="a"/>
    <w:link w:val="ab"/>
    <w:uiPriority w:val="99"/>
    <w:unhideWhenUsed/>
    <w:rsid w:val="0007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10</cp:revision>
  <dcterms:created xsi:type="dcterms:W3CDTF">2018-09-30T15:20:00Z</dcterms:created>
  <dcterms:modified xsi:type="dcterms:W3CDTF">2021-08-25T13:45:00Z</dcterms:modified>
</cp:coreProperties>
</file>