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27" w:rsidRDefault="00D16019">
      <w:pPr>
        <w:pStyle w:val="a3"/>
        <w:ind w:left="0"/>
        <w:rPr>
          <w:sz w:val="26"/>
        </w:rPr>
      </w:pPr>
      <w:r>
        <w:rPr>
          <w:noProof/>
          <w:sz w:val="26"/>
          <w:lang w:bidi="ar-SA"/>
        </w:rPr>
        <w:drawing>
          <wp:inline distT="0" distB="0" distL="0" distR="0">
            <wp:extent cx="6203950" cy="8205912"/>
            <wp:effectExtent l="19050" t="0" r="6350" b="0"/>
            <wp:docPr id="2" name="Рисунок 1" descr="C:\Users\Ольга\Desktop\На сайт\Программы\20-21\4 класс\4 класс, ПЕРСПЕКТИВА\4 класс, окр. мир, ПЕРСПЕКТИ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На сайт\Программы\20-21\4 класс\4 класс, ПЕРСПЕКТИВА\4 класс, окр. мир, ПЕРСПЕКТИ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8205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27" w:rsidRDefault="00144A27">
      <w:pPr>
        <w:pStyle w:val="a3"/>
        <w:ind w:left="0"/>
        <w:rPr>
          <w:sz w:val="26"/>
        </w:rPr>
      </w:pPr>
    </w:p>
    <w:p w:rsidR="00D16019" w:rsidRDefault="00D16019">
      <w:pPr>
        <w:pStyle w:val="Heading1"/>
        <w:spacing w:before="72"/>
        <w:ind w:left="3189" w:right="2624"/>
        <w:jc w:val="center"/>
      </w:pPr>
    </w:p>
    <w:p w:rsidR="00D16019" w:rsidRDefault="00D16019">
      <w:pPr>
        <w:pStyle w:val="Heading1"/>
        <w:spacing w:before="72"/>
        <w:ind w:left="3189" w:right="2624"/>
        <w:jc w:val="center"/>
      </w:pPr>
    </w:p>
    <w:p w:rsidR="00D16019" w:rsidRDefault="00D16019">
      <w:pPr>
        <w:pStyle w:val="Heading1"/>
        <w:spacing w:before="72"/>
        <w:ind w:left="3189" w:right="2624"/>
        <w:jc w:val="center"/>
      </w:pPr>
    </w:p>
    <w:p w:rsidR="00D16019" w:rsidRDefault="00D16019">
      <w:pPr>
        <w:pStyle w:val="Heading1"/>
        <w:spacing w:before="72"/>
        <w:ind w:left="3189" w:right="2624"/>
        <w:jc w:val="center"/>
      </w:pPr>
    </w:p>
    <w:p w:rsidR="00144A27" w:rsidRDefault="009C5E46">
      <w:pPr>
        <w:pStyle w:val="Heading1"/>
        <w:spacing w:before="72"/>
        <w:ind w:left="3189" w:right="2624"/>
        <w:jc w:val="center"/>
      </w:pPr>
      <w:r>
        <w:lastRenderedPageBreak/>
        <w:t>Содержание</w:t>
      </w:r>
    </w:p>
    <w:sdt>
      <w:sdtPr>
        <w:id w:val="759737829"/>
        <w:docPartObj>
          <w:docPartGallery w:val="Table of Contents"/>
          <w:docPartUnique/>
        </w:docPartObj>
      </w:sdtPr>
      <w:sdtContent>
        <w:p w:rsidR="00144A27" w:rsidRDefault="00144A27">
          <w:pPr>
            <w:pStyle w:val="TOC1"/>
            <w:tabs>
              <w:tab w:val="right" w:leader="dot" w:pos="9050"/>
            </w:tabs>
            <w:spacing w:before="272"/>
          </w:pPr>
          <w:hyperlink w:anchor="_TOC_250001" w:history="1">
            <w:r w:rsidR="009C5E46">
              <w:t>Общие цели предмета «Окружающий</w:t>
            </w:r>
            <w:r w:rsidR="009C5E46">
              <w:rPr>
                <w:spacing w:val="-1"/>
              </w:rPr>
              <w:t xml:space="preserve"> </w:t>
            </w:r>
            <w:r w:rsidR="009C5E46">
              <w:t>мир»</w:t>
            </w:r>
            <w:r w:rsidR="009C5E46">
              <w:tab/>
              <w:t>3</w:t>
            </w:r>
          </w:hyperlink>
        </w:p>
        <w:p w:rsidR="00144A27" w:rsidRDefault="009C5E46">
          <w:pPr>
            <w:pStyle w:val="TOC1"/>
            <w:tabs>
              <w:tab w:val="right" w:leader="dot" w:pos="9055"/>
            </w:tabs>
          </w:pPr>
          <w:r>
            <w:t>Планируемые результаты освоения учебного предмета</w:t>
          </w:r>
          <w:r>
            <w:rPr>
              <w:spacing w:val="-2"/>
            </w:rPr>
            <w:t xml:space="preserve"> </w:t>
          </w:r>
          <w:r>
            <w:t>«Окружающий</w:t>
          </w:r>
          <w:r>
            <w:rPr>
              <w:spacing w:val="-3"/>
            </w:rPr>
            <w:t xml:space="preserve"> </w:t>
          </w:r>
          <w:r>
            <w:t>мир»</w:t>
          </w:r>
          <w:r>
            <w:tab/>
            <w:t>4</w:t>
          </w:r>
        </w:p>
        <w:p w:rsidR="00144A27" w:rsidRDefault="009C5E46">
          <w:pPr>
            <w:pStyle w:val="TOC1"/>
            <w:tabs>
              <w:tab w:val="right" w:leader="dot" w:pos="9031"/>
            </w:tabs>
          </w:pPr>
          <w:r>
            <w:t>Содержание учебного предмета</w:t>
          </w:r>
          <w:r>
            <w:rPr>
              <w:spacing w:val="1"/>
            </w:rPr>
            <w:t xml:space="preserve"> </w:t>
          </w:r>
          <w:r>
            <w:t>«Окружающий</w:t>
          </w:r>
          <w:r>
            <w:rPr>
              <w:spacing w:val="-2"/>
            </w:rPr>
            <w:t xml:space="preserve"> </w:t>
          </w:r>
          <w:r>
            <w:t>мир»</w:t>
          </w:r>
          <w:r>
            <w:tab/>
            <w:t>8</w:t>
          </w:r>
        </w:p>
        <w:p w:rsidR="00144A27" w:rsidRDefault="00144A27">
          <w:pPr>
            <w:pStyle w:val="TOC1"/>
            <w:tabs>
              <w:tab w:val="right" w:leader="dot" w:pos="9139"/>
            </w:tabs>
          </w:pPr>
          <w:hyperlink w:anchor="_TOC_250000" w:history="1">
            <w:r w:rsidR="009C5E46">
              <w:t>Тематическое планирование</w:t>
            </w:r>
            <w:r w:rsidR="009C5E46">
              <w:tab/>
              <w:t>10</w:t>
            </w:r>
          </w:hyperlink>
        </w:p>
      </w:sdtContent>
    </w:sdt>
    <w:p w:rsidR="00144A27" w:rsidRDefault="00144A27">
      <w:pPr>
        <w:sectPr w:rsidR="00144A27">
          <w:footerReference w:type="default" r:id="rId8"/>
          <w:pgSz w:w="11910" w:h="16840"/>
          <w:pgMar w:top="1040" w:right="540" w:bottom="1180" w:left="1600" w:header="0" w:footer="998" w:gutter="0"/>
          <w:pgNumType w:start="2"/>
          <w:cols w:space="720"/>
        </w:sectPr>
      </w:pPr>
    </w:p>
    <w:p w:rsidR="00144A27" w:rsidRDefault="009C5E46">
      <w:pPr>
        <w:pStyle w:val="a3"/>
        <w:spacing w:before="68"/>
        <w:ind w:right="314"/>
        <w:jc w:val="both"/>
      </w:pPr>
      <w:r>
        <w:lastRenderedPageBreak/>
        <w:t>Рабочая программа по окружающему миру для 4 класса разработана на основе ООП НОО МОУ СОШ №32, авторской программы по предмету «Окружающий мир» Плешакова А.А. (М.: Просвещение, 2015 г.)</w:t>
      </w:r>
    </w:p>
    <w:p w:rsidR="00144A27" w:rsidRDefault="009C5E46">
      <w:pPr>
        <w:pStyle w:val="Heading1"/>
        <w:spacing w:before="4" w:line="274" w:lineRule="exact"/>
        <w:ind w:left="2557"/>
        <w:jc w:val="both"/>
      </w:pPr>
      <w:bookmarkStart w:id="0" w:name="_TOC_250001"/>
      <w:bookmarkEnd w:id="0"/>
      <w:r>
        <w:t>Общие цели предмета «Окружающий мир»</w:t>
      </w:r>
    </w:p>
    <w:p w:rsidR="00144A27" w:rsidRDefault="009C5E46">
      <w:pPr>
        <w:pStyle w:val="a3"/>
        <w:spacing w:line="274" w:lineRule="exact"/>
        <w:ind w:left="384"/>
        <w:jc w:val="both"/>
      </w:pPr>
      <w:r>
        <w:t>Основ</w:t>
      </w:r>
      <w:r>
        <w:t xml:space="preserve">ные </w:t>
      </w:r>
      <w:r>
        <w:rPr>
          <w:b/>
          <w:i/>
        </w:rPr>
        <w:t xml:space="preserve">цели </w:t>
      </w:r>
      <w:r>
        <w:t>изучения окружающего мира в</w:t>
      </w:r>
      <w:r>
        <w:rPr>
          <w:spacing w:val="-31"/>
        </w:rPr>
        <w:t xml:space="preserve"> </w:t>
      </w:r>
      <w:r>
        <w:rPr>
          <w:spacing w:val="-3"/>
        </w:rPr>
        <w:t>школе: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before="3"/>
        <w:ind w:right="307" w:firstLine="0"/>
        <w:rPr>
          <w:rFonts w:ascii="Symbol" w:hAnsi="Symbol"/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before="7" w:line="235" w:lineRule="auto"/>
        <w:ind w:right="316" w:firstLine="0"/>
        <w:rPr>
          <w:rFonts w:ascii="Symbol" w:hAnsi="Symbol"/>
          <w:sz w:val="24"/>
        </w:rPr>
      </w:pPr>
      <w:r>
        <w:rPr>
          <w:sz w:val="24"/>
        </w:rPr>
        <w:t>духо</w:t>
      </w:r>
      <w:r>
        <w:rPr>
          <w:sz w:val="24"/>
        </w:rPr>
        <w:t>вно-нравственное развитие и воспитание личности гражданина России в условиях культурного и конфессионального многообразия 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общества.</w:t>
      </w:r>
    </w:p>
    <w:p w:rsidR="00144A27" w:rsidRDefault="009C5E46">
      <w:pPr>
        <w:pStyle w:val="Heading1"/>
        <w:spacing w:before="6" w:line="274" w:lineRule="exact"/>
        <w:jc w:val="both"/>
      </w:pPr>
      <w:r>
        <w:t>Основные задачи: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409"/>
        </w:tabs>
        <w:ind w:right="319" w:firstLine="0"/>
        <w:rPr>
          <w:sz w:val="24"/>
        </w:rPr>
      </w:pPr>
      <w:r>
        <w:rPr>
          <w:sz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жизни;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353"/>
        </w:tabs>
        <w:ind w:right="318" w:firstLine="0"/>
        <w:rPr>
          <w:sz w:val="24"/>
        </w:rPr>
      </w:pPr>
      <w:r>
        <w:rPr>
          <w:sz w:val="24"/>
        </w:rPr>
        <w:t>осознание ребёнком ценности, целостности и многообразия окружающего мира, своего места в</w:t>
      </w:r>
      <w:r>
        <w:rPr>
          <w:spacing w:val="-1"/>
          <w:sz w:val="24"/>
        </w:rPr>
        <w:t xml:space="preserve"> </w:t>
      </w:r>
      <w:r>
        <w:rPr>
          <w:sz w:val="24"/>
        </w:rPr>
        <w:t>нём;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405"/>
        </w:tabs>
        <w:ind w:right="318" w:firstLine="0"/>
        <w:rPr>
          <w:sz w:val="24"/>
        </w:rPr>
      </w:pPr>
      <w:r>
        <w:rPr>
          <w:sz w:val="24"/>
        </w:rPr>
        <w:t>формирование модели безопасного поведения в условиях повседневной жизни и в различных опасных и 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44A27" w:rsidRDefault="009C5E46">
      <w:pPr>
        <w:pStyle w:val="a4"/>
        <w:numPr>
          <w:ilvl w:val="0"/>
          <w:numId w:val="2"/>
        </w:numPr>
        <w:tabs>
          <w:tab w:val="left" w:pos="329"/>
        </w:tabs>
        <w:ind w:right="3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17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9"/>
          <w:sz w:val="24"/>
        </w:rPr>
        <w:t xml:space="preserve"> </w:t>
      </w:r>
      <w:r>
        <w:rPr>
          <w:sz w:val="24"/>
        </w:rPr>
        <w:t>для</w:t>
      </w:r>
      <w:r>
        <w:rPr>
          <w:spacing w:val="-2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6"/>
          <w:sz w:val="24"/>
        </w:rPr>
        <w:t xml:space="preserve"> </w:t>
      </w:r>
      <w:r>
        <w:rPr>
          <w:sz w:val="24"/>
        </w:rPr>
        <w:t>эффективного и безопасного взаимодействия 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социуме.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Heading1"/>
        <w:spacing w:before="72"/>
        <w:ind w:right="837" w:firstLine="511"/>
        <w:jc w:val="both"/>
      </w:pPr>
      <w:r>
        <w:lastRenderedPageBreak/>
        <w:t xml:space="preserve">Планируемые результаты освоения учебного предмета «Окружающий </w:t>
      </w:r>
      <w:r>
        <w:rPr>
          <w:spacing w:val="-3"/>
        </w:rPr>
        <w:t xml:space="preserve">мир» </w:t>
      </w:r>
      <w:r>
        <w:t>Личностные</w:t>
      </w:r>
    </w:p>
    <w:p w:rsidR="00144A27" w:rsidRDefault="009C5E46">
      <w:pPr>
        <w:spacing w:line="274" w:lineRule="exact"/>
        <w:ind w:left="100"/>
        <w:jc w:val="both"/>
        <w:rPr>
          <w:b/>
          <w:sz w:val="24"/>
        </w:rPr>
      </w:pPr>
      <w:r>
        <w:rPr>
          <w:b/>
          <w:sz w:val="24"/>
        </w:rPr>
        <w:t>У обучающегося будут сформированы: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5"/>
        </w:tabs>
        <w:ind w:right="319" w:firstLine="0"/>
        <w:rPr>
          <w:sz w:val="24"/>
        </w:rPr>
      </w:pPr>
      <w:r>
        <w:rPr>
          <w:sz w:val="24"/>
        </w:rPr>
        <w:t>овладение основами гражданской идентичности личности в форме осознания «Я» как гражданина России, знающего и любящего ее природу 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культуру;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3"/>
        </w:tabs>
        <w:ind w:right="306" w:firstLine="0"/>
        <w:rPr>
          <w:sz w:val="24"/>
        </w:rPr>
      </w:pPr>
      <w:r>
        <w:rPr>
          <w:sz w:val="24"/>
        </w:rPr>
        <w:t>умение осознанно использовать обществоведческую лексику для выражения своих представлений о правах и обязанностях г</w:t>
      </w:r>
      <w:r>
        <w:rPr>
          <w:sz w:val="24"/>
        </w:rPr>
        <w:t>ражданина России, правах ребенка, о государственном устройстве</w:t>
      </w:r>
      <w:r>
        <w:rPr>
          <w:spacing w:val="3"/>
          <w:sz w:val="24"/>
        </w:rPr>
        <w:t xml:space="preserve"> </w:t>
      </w:r>
      <w:r>
        <w:rPr>
          <w:sz w:val="24"/>
        </w:rPr>
        <w:t>РФ;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1"/>
        </w:tabs>
        <w:ind w:right="311" w:firstLine="0"/>
        <w:rPr>
          <w:sz w:val="24"/>
        </w:rPr>
      </w:pPr>
      <w:r>
        <w:rPr>
          <w:sz w:val="24"/>
        </w:rPr>
        <w:t>проявление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сопричастности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8"/>
          <w:sz w:val="24"/>
        </w:rPr>
        <w:t xml:space="preserve"> </w:t>
      </w:r>
      <w:r>
        <w:rPr>
          <w:sz w:val="24"/>
        </w:rPr>
        <w:t>семьи, гордости за свою Родину, общество посредством знакомства вклада соотечественников в историю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z w:val="24"/>
        </w:rPr>
        <w:t>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6" w:firstLine="0"/>
        <w:rPr>
          <w:sz w:val="24"/>
        </w:rPr>
      </w:pPr>
      <w:r>
        <w:rPr>
          <w:sz w:val="24"/>
        </w:rPr>
        <w:t>целостный взгляд на мир в единстве природы, народов и культур через последовательное рассмотрение</w:t>
      </w:r>
      <w:r>
        <w:rPr>
          <w:spacing w:val="-21"/>
          <w:sz w:val="24"/>
        </w:rPr>
        <w:t xml:space="preserve"> </w:t>
      </w:r>
      <w:r>
        <w:rPr>
          <w:sz w:val="24"/>
        </w:rPr>
        <w:t>двух</w:t>
      </w:r>
      <w:r>
        <w:rPr>
          <w:spacing w:val="-18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1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метафорических</w:t>
      </w:r>
      <w:r>
        <w:rPr>
          <w:spacing w:val="-18"/>
          <w:sz w:val="24"/>
        </w:rPr>
        <w:t xml:space="preserve"> </w:t>
      </w:r>
      <w:r>
        <w:rPr>
          <w:sz w:val="24"/>
        </w:rPr>
        <w:t>образов:</w:t>
      </w:r>
      <w:r>
        <w:rPr>
          <w:spacing w:val="-21"/>
          <w:sz w:val="24"/>
        </w:rPr>
        <w:t xml:space="preserve"> </w:t>
      </w:r>
      <w:r>
        <w:rPr>
          <w:sz w:val="24"/>
        </w:rPr>
        <w:t>Мир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9"/>
          <w:sz w:val="24"/>
        </w:rPr>
        <w:t xml:space="preserve"> </w:t>
      </w:r>
      <w:r>
        <w:rPr>
          <w:sz w:val="24"/>
        </w:rPr>
        <w:t>дом;</w:t>
      </w:r>
      <w:r>
        <w:rPr>
          <w:spacing w:val="-16"/>
          <w:sz w:val="24"/>
        </w:rPr>
        <w:t xml:space="preserve"> </w:t>
      </w:r>
      <w:r>
        <w:rPr>
          <w:sz w:val="24"/>
        </w:rPr>
        <w:t>Дом</w:t>
      </w:r>
      <w:r>
        <w:rPr>
          <w:spacing w:val="-18"/>
          <w:sz w:val="24"/>
        </w:rPr>
        <w:t xml:space="preserve"> </w:t>
      </w:r>
      <w:r>
        <w:rPr>
          <w:sz w:val="24"/>
        </w:rPr>
        <w:t>как</w:t>
      </w:r>
      <w:r>
        <w:rPr>
          <w:spacing w:val="-18"/>
          <w:sz w:val="24"/>
        </w:rPr>
        <w:t xml:space="preserve"> </w:t>
      </w:r>
      <w:r>
        <w:rPr>
          <w:sz w:val="24"/>
        </w:rPr>
        <w:t>мир;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17"/>
        </w:tabs>
        <w:ind w:right="313" w:firstLine="0"/>
        <w:rPr>
          <w:sz w:val="24"/>
        </w:rPr>
      </w:pPr>
      <w:r>
        <w:rPr>
          <w:sz w:val="24"/>
        </w:rPr>
        <w:t>представление о ценностях многонационального общества на основе сопоставления материальной и духовной культуры традиционного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Дома;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1"/>
        </w:tabs>
        <w:ind w:right="311" w:firstLine="0"/>
        <w:rPr>
          <w:sz w:val="24"/>
        </w:rPr>
      </w:pPr>
      <w:r>
        <w:rPr>
          <w:sz w:val="24"/>
        </w:rPr>
        <w:t>уважительное отношение к истории и культуре народов России и мира через понимание их взаимной связи, преемственности, постоян</w:t>
      </w:r>
      <w:r>
        <w:rPr>
          <w:sz w:val="24"/>
        </w:rPr>
        <w:t>ном развитии при сохранении культурных особенностей;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9"/>
        </w:tabs>
        <w:ind w:right="317" w:firstLine="0"/>
        <w:rPr>
          <w:sz w:val="24"/>
        </w:rPr>
      </w:pPr>
      <w:r>
        <w:rPr>
          <w:sz w:val="24"/>
        </w:rPr>
        <w:t>внутренняя позиция школьника на уровне осознания и принятия образца прилежного ученика;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мотивы учебной деятельности (учебно-познавательные,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понимание причин успеха и</w:t>
      </w:r>
      <w:r>
        <w:rPr>
          <w:spacing w:val="3"/>
          <w:sz w:val="24"/>
        </w:rPr>
        <w:t xml:space="preserve"> </w:t>
      </w:r>
      <w:r>
        <w:rPr>
          <w:sz w:val="24"/>
        </w:rPr>
        <w:t>неуспеха;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готовность действовать даже в ситуации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неуспеха;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способность к самооценке на основе критериев успешности 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осознанная готовность к выполнению социальной роли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ind w:right="316" w:firstLine="0"/>
        <w:rPr>
          <w:sz w:val="24"/>
        </w:rPr>
      </w:pPr>
      <w:r>
        <w:rPr>
          <w:sz w:val="24"/>
        </w:rPr>
        <w:t>готовность к бережному и уважительному отношению к живой и неживой пр</w:t>
      </w:r>
      <w:r>
        <w:rPr>
          <w:sz w:val="24"/>
        </w:rPr>
        <w:t>ироде,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81"/>
        </w:tabs>
        <w:ind w:right="319" w:firstLine="0"/>
        <w:rPr>
          <w:sz w:val="24"/>
        </w:rPr>
      </w:pPr>
      <w:r>
        <w:rPr>
          <w:sz w:val="24"/>
        </w:rPr>
        <w:t>личностная ответственность за свои поступки, сохранность объектов природы, необходимых для будущего 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представления о морально-нравственных понятиях и нормах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5"/>
        </w:tabs>
        <w:ind w:right="303" w:firstLine="0"/>
        <w:rPr>
          <w:sz w:val="24"/>
        </w:rPr>
      </w:pPr>
      <w:r>
        <w:rPr>
          <w:sz w:val="24"/>
        </w:rPr>
        <w:t>эстетические чувства, впечатления через восприятие приро</w:t>
      </w:r>
      <w:r>
        <w:rPr>
          <w:sz w:val="24"/>
        </w:rPr>
        <w:t xml:space="preserve">ды в символических </w:t>
      </w:r>
      <w:r>
        <w:rPr>
          <w:spacing w:val="2"/>
          <w:sz w:val="24"/>
        </w:rPr>
        <w:t xml:space="preserve">образах </w:t>
      </w:r>
      <w:r>
        <w:rPr>
          <w:sz w:val="24"/>
        </w:rPr>
        <w:t>народного творчества, знакомство с Всемирным наследием, Всемирными духовными сокровищами;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spacing w:before="1"/>
        <w:ind w:right="321" w:firstLine="0"/>
        <w:rPr>
          <w:sz w:val="24"/>
        </w:rPr>
      </w:pPr>
      <w:r>
        <w:rPr>
          <w:sz w:val="24"/>
        </w:rPr>
        <w:t>понимание и сопереживание чувствам других людей на основе знакомства с основами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9"/>
        </w:tabs>
        <w:ind w:right="307" w:firstLine="0"/>
        <w:rPr>
          <w:sz w:val="24"/>
        </w:rPr>
      </w:pPr>
      <w:r>
        <w:rPr>
          <w:sz w:val="24"/>
        </w:rPr>
        <w:t>представление об этических нормах через формулирование правил экологической и семейной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22" w:firstLine="0"/>
        <w:rPr>
          <w:sz w:val="24"/>
        </w:rPr>
      </w:pPr>
      <w:r>
        <w:rPr>
          <w:sz w:val="24"/>
        </w:rPr>
        <w:t>правила работы в группе, доброжелательное отношение к сверстникам, бесконфликтное поведение;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гибкость в суждениях в процессе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потребности сотрудничества с</w:t>
      </w:r>
      <w:r>
        <w:rPr>
          <w:sz w:val="24"/>
        </w:rPr>
        <w:t>о взрослыми и сверстниками в 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ситуациях;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5"/>
        </w:tabs>
        <w:ind w:right="309" w:firstLine="0"/>
        <w:rPr>
          <w:sz w:val="24"/>
        </w:rPr>
      </w:pPr>
      <w:r>
        <w:rPr>
          <w:sz w:val="24"/>
        </w:rPr>
        <w:t>установки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144A27" w:rsidRDefault="009C5E46">
      <w:pPr>
        <w:pStyle w:val="Heading1"/>
        <w:spacing w:before="4"/>
        <w:ind w:right="7759"/>
      </w:pPr>
      <w:r>
        <w:t>Метапредметные Регулятивные</w:t>
      </w:r>
    </w:p>
    <w:p w:rsidR="00144A27" w:rsidRDefault="009C5E4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line="274" w:lineRule="exact"/>
        <w:ind w:left="244" w:hanging="145"/>
        <w:jc w:val="left"/>
        <w:rPr>
          <w:sz w:val="24"/>
        </w:rPr>
      </w:pPr>
      <w:r>
        <w:rPr>
          <w:sz w:val="24"/>
        </w:rPr>
        <w:t>понимать учебную задачу, сформулированную самостоятельно и уточненную</w:t>
      </w:r>
      <w:r>
        <w:rPr>
          <w:spacing w:val="-10"/>
          <w:sz w:val="24"/>
        </w:rPr>
        <w:t xml:space="preserve"> </w:t>
      </w:r>
      <w:r>
        <w:rPr>
          <w:sz w:val="24"/>
        </w:rPr>
        <w:t>учителем;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19" w:firstLine="0"/>
        <w:jc w:val="left"/>
        <w:rPr>
          <w:sz w:val="24"/>
        </w:rPr>
      </w:pPr>
      <w:r>
        <w:rPr>
          <w:sz w:val="24"/>
        </w:rPr>
        <w:t>сохранять учебную задачу урока (самостоятельно воспроизводить ее в ходе выполнения работы на различных этапах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ставить цели тем, толковать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выделять из темы урока известные и неизвестные знания и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умения;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321"/>
        </w:tabs>
        <w:spacing w:before="68"/>
        <w:ind w:right="318" w:firstLine="0"/>
        <w:rPr>
          <w:sz w:val="24"/>
        </w:rPr>
      </w:pPr>
      <w:r>
        <w:rPr>
          <w:sz w:val="24"/>
        </w:rPr>
        <w:lastRenderedPageBreak/>
        <w:t>планировать свое высказывание (выстраивать последовательность предложений для раскрытия темы, 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планировать свои действия в 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10" w:firstLine="0"/>
        <w:rPr>
          <w:sz w:val="24"/>
        </w:rPr>
      </w:pPr>
      <w:r>
        <w:rPr>
          <w:sz w:val="24"/>
        </w:rPr>
        <w:t>фиксировать в конце урока удовлетворенность/ неудовлетворенность своей работой на уроке (с помощью средств, разработанных совместно с учителем); объективно относиться к своим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успехам/неуспехам;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12" w:firstLine="0"/>
        <w:rPr>
          <w:sz w:val="24"/>
        </w:rPr>
      </w:pPr>
      <w:r>
        <w:rPr>
          <w:sz w:val="24"/>
        </w:rPr>
        <w:t>оценивать правильно</w:t>
      </w:r>
      <w:r>
        <w:rPr>
          <w:sz w:val="24"/>
        </w:rPr>
        <w:t>сть выполнения заданий, используя «Странички для самопроверки» и критерии, заданные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spacing w:before="1"/>
        <w:ind w:right="320" w:firstLine="0"/>
        <w:rPr>
          <w:sz w:val="24"/>
        </w:rPr>
      </w:pPr>
      <w:r>
        <w:rPr>
          <w:sz w:val="24"/>
        </w:rPr>
        <w:t>соотносить выполнение работы с алгоритмом и результатом. Обучающихся получит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контролировать и корректировать свое поведение с учетом устано</w:t>
      </w:r>
      <w:r>
        <w:rPr>
          <w:sz w:val="24"/>
        </w:rPr>
        <w:t>вленных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правил;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в сотрудничестве с учителем ставить новые учебные</w:t>
      </w:r>
      <w:r>
        <w:rPr>
          <w:spacing w:val="4"/>
          <w:sz w:val="24"/>
        </w:rPr>
        <w:t xml:space="preserve"> </w:t>
      </w:r>
      <w:r>
        <w:rPr>
          <w:sz w:val="24"/>
        </w:rPr>
        <w:t>задачи.</w:t>
      </w:r>
    </w:p>
    <w:p w:rsidR="00144A27" w:rsidRDefault="009C5E46">
      <w:pPr>
        <w:pStyle w:val="Heading1"/>
        <w:spacing w:before="4"/>
      </w:pPr>
      <w:r>
        <w:t>Познавательные</w:t>
      </w:r>
    </w:p>
    <w:p w:rsidR="00144A27" w:rsidRDefault="009C5E46">
      <w:pPr>
        <w:spacing w:line="274" w:lineRule="exact"/>
        <w:ind w:left="100"/>
        <w:rPr>
          <w:b/>
          <w:i/>
          <w:sz w:val="24"/>
        </w:rPr>
      </w:pPr>
      <w:r>
        <w:rPr>
          <w:b/>
          <w:i/>
          <w:sz w:val="24"/>
        </w:rPr>
        <w:t>Обучающийся получит возможность научиться: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0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толковать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 информации;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поиск 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93"/>
        </w:tabs>
        <w:ind w:right="310" w:firstLine="60"/>
        <w:jc w:val="left"/>
        <w:rPr>
          <w:sz w:val="24"/>
        </w:rPr>
      </w:pPr>
      <w:r>
        <w:rPr>
          <w:sz w:val="24"/>
        </w:rPr>
        <w:t>выделять</w:t>
      </w:r>
      <w:r>
        <w:rPr>
          <w:spacing w:val="-19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-1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6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8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7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8"/>
          <w:sz w:val="24"/>
        </w:rPr>
        <w:t xml:space="preserve"> </w:t>
      </w:r>
      <w:r>
        <w:rPr>
          <w:sz w:val="24"/>
        </w:rPr>
        <w:t>(справочной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7"/>
          <w:sz w:val="24"/>
        </w:rPr>
        <w:t xml:space="preserve"> </w:t>
      </w:r>
      <w:r>
        <w:rPr>
          <w:sz w:val="24"/>
        </w:rPr>
        <w:t>научно- познавательной);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33"/>
        </w:tabs>
        <w:ind w:right="30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6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том</w:t>
      </w:r>
      <w:r>
        <w:rPr>
          <w:spacing w:val="-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схемы для решения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413"/>
        </w:tabs>
        <w:ind w:right="321" w:firstLine="60"/>
        <w:jc w:val="left"/>
        <w:rPr>
          <w:sz w:val="24"/>
        </w:rPr>
      </w:pPr>
      <w:r>
        <w:rPr>
          <w:sz w:val="24"/>
        </w:rPr>
        <w:t>понимать содержание текста, интерпретировать смысл, фиксировать полученную информацию в виде схем, рисунков, 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3"/>
        </w:tabs>
        <w:ind w:right="319" w:firstLine="0"/>
        <w:jc w:val="left"/>
        <w:rPr>
          <w:sz w:val="24"/>
        </w:rPr>
      </w:pPr>
      <w:r>
        <w:rPr>
          <w:sz w:val="24"/>
        </w:rPr>
        <w:t>анализировать объекты окружающего мира, таблицы, схемы, диаграммы, рисунки, пословицы и поговорки с выделением отличительных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изнаков;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классифицировать объекты по заданным (главным)</w:t>
      </w:r>
      <w:r>
        <w:rPr>
          <w:spacing w:val="-23"/>
          <w:sz w:val="24"/>
        </w:rPr>
        <w:t xml:space="preserve"> </w:t>
      </w:r>
      <w:r>
        <w:rPr>
          <w:sz w:val="24"/>
        </w:rPr>
        <w:t>критериям;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сравнивать объекты по различным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осуществлять синтез объектов при составлении цепей питания, загадок и</w:t>
      </w:r>
      <w:r>
        <w:rPr>
          <w:spacing w:val="-14"/>
          <w:sz w:val="24"/>
        </w:rPr>
        <w:t xml:space="preserve"> </w:t>
      </w:r>
      <w:r>
        <w:rPr>
          <w:sz w:val="24"/>
        </w:rPr>
        <w:t>пр.;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left="248" w:hanging="149"/>
        <w:jc w:val="left"/>
        <w:rPr>
          <w:sz w:val="24"/>
        </w:rPr>
      </w:pPr>
      <w:r>
        <w:rPr>
          <w:sz w:val="24"/>
        </w:rPr>
        <w:t>устанавливать причинно-следственные связи между явлениями,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объектами;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о</w:t>
      </w:r>
      <w:r>
        <w:rPr>
          <w:sz w:val="24"/>
        </w:rPr>
        <w:t>риентироваться на разнообразие способов решения 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ind w:right="319" w:firstLine="0"/>
        <w:jc w:val="left"/>
        <w:rPr>
          <w:rFonts w:ascii="Symbol" w:hAnsi="Symbol"/>
          <w:sz w:val="20"/>
        </w:rPr>
      </w:pPr>
      <w:r>
        <w:rPr>
          <w:sz w:val="24"/>
        </w:rPr>
        <w:t>строить рассуждение (или доказательство своей точки зрения) по теме урока в соответствии с возрастными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нормами;</w:t>
      </w:r>
    </w:p>
    <w:p w:rsidR="00144A27" w:rsidRDefault="009C5E46">
      <w:pPr>
        <w:pStyle w:val="a4"/>
        <w:numPr>
          <w:ilvl w:val="0"/>
          <w:numId w:val="3"/>
        </w:numPr>
        <w:tabs>
          <w:tab w:val="left" w:pos="385"/>
        </w:tabs>
        <w:spacing w:line="242" w:lineRule="auto"/>
        <w:ind w:right="318" w:firstLine="0"/>
        <w:rPr>
          <w:rFonts w:ascii="Symbol" w:hAnsi="Symbol"/>
          <w:b/>
          <w:sz w:val="20"/>
        </w:rPr>
      </w:pPr>
      <w:r>
        <w:rPr>
          <w:sz w:val="24"/>
        </w:rPr>
        <w:t xml:space="preserve"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загадок. </w:t>
      </w:r>
      <w:r>
        <w:rPr>
          <w:b/>
          <w:sz w:val="24"/>
        </w:rPr>
        <w:t>Коммуникативные</w:t>
      </w:r>
    </w:p>
    <w:p w:rsidR="00144A27" w:rsidRDefault="009C5E46">
      <w:pPr>
        <w:pStyle w:val="Heading1"/>
        <w:spacing w:line="270" w:lineRule="exact"/>
        <w:ind w:left="160"/>
        <w:jc w:val="both"/>
      </w:pPr>
      <w: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57"/>
        </w:tabs>
        <w:ind w:right="313" w:firstLine="0"/>
        <w:jc w:val="left"/>
        <w:rPr>
          <w:sz w:val="24"/>
        </w:rPr>
      </w:pPr>
      <w:r>
        <w:rPr>
          <w:sz w:val="24"/>
        </w:rPr>
        <w:t>включаться в диалог и коллективное обсуждение с учителем и с</w:t>
      </w:r>
      <w:r>
        <w:rPr>
          <w:sz w:val="24"/>
        </w:rPr>
        <w:t>верстниками, проблем и вопросов;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формулировать ответы 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2" w:firstLine="0"/>
        <w:jc w:val="left"/>
        <w:rPr>
          <w:sz w:val="24"/>
        </w:rPr>
      </w:pPr>
      <w:r>
        <w:rPr>
          <w:sz w:val="24"/>
        </w:rPr>
        <w:t>слушать партнера по общению и деятельности, не перебивать, не обрывать на полуслове, вникать в смысл того, о чем говорит</w:t>
      </w:r>
      <w:r>
        <w:rPr>
          <w:spacing w:val="-8"/>
          <w:sz w:val="24"/>
        </w:rPr>
        <w:t xml:space="preserve"> </w:t>
      </w:r>
      <w:r>
        <w:rPr>
          <w:sz w:val="24"/>
        </w:rPr>
        <w:t>собеседник;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договариваться и приходить к общему решению в совместной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высказывать мотивированное, аргументированное суждение по теме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1"/>
        </w:tabs>
        <w:ind w:right="306" w:firstLine="0"/>
        <w:jc w:val="left"/>
        <w:rPr>
          <w:sz w:val="24"/>
        </w:rPr>
      </w:pPr>
      <w:r>
        <w:rPr>
          <w:sz w:val="24"/>
        </w:rPr>
        <w:t>проявлять стремление ладить с собеседниками, ориентироваться на позицию партнера в общении;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признавать свои ошибки, озвучивать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22" w:firstLine="0"/>
        <w:jc w:val="left"/>
        <w:rPr>
          <w:sz w:val="24"/>
        </w:rPr>
      </w:pPr>
      <w:r>
        <w:rPr>
          <w:sz w:val="24"/>
        </w:rPr>
        <w:t>употреблять вежливые слова в случае непра</w:t>
      </w:r>
      <w:r>
        <w:rPr>
          <w:sz w:val="24"/>
        </w:rPr>
        <w:t>воты «Извини, пожалуйста», «Прости, я не хотел тебя обидеть», «Спасибо за замечание, я его обязательно учту» и</w:t>
      </w:r>
      <w:r>
        <w:rPr>
          <w:spacing w:val="-5"/>
          <w:sz w:val="24"/>
        </w:rPr>
        <w:t xml:space="preserve"> </w:t>
      </w:r>
      <w:r>
        <w:rPr>
          <w:sz w:val="24"/>
        </w:rPr>
        <w:t>др.;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7"/>
        </w:tabs>
        <w:ind w:right="319" w:firstLine="0"/>
        <w:jc w:val="left"/>
        <w:rPr>
          <w:sz w:val="24"/>
        </w:rPr>
      </w:pPr>
      <w:r>
        <w:rPr>
          <w:sz w:val="24"/>
        </w:rPr>
        <w:t>понимать и принимать задачу совместной работы, распределять роли при выполнении заданий;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7"/>
        </w:tabs>
        <w:ind w:right="320" w:firstLine="0"/>
        <w:jc w:val="left"/>
        <w:rPr>
          <w:sz w:val="24"/>
        </w:rPr>
      </w:pPr>
      <w:r>
        <w:rPr>
          <w:sz w:val="24"/>
        </w:rPr>
        <w:t>строить монологическое высказывание, владеть диалогической формой речи (с учетом возрастных 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норм);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68"/>
        <w:ind w:left="244" w:hanging="145"/>
        <w:jc w:val="left"/>
        <w:rPr>
          <w:sz w:val="24"/>
        </w:rPr>
      </w:pPr>
      <w:r>
        <w:rPr>
          <w:sz w:val="24"/>
        </w:rPr>
        <w:lastRenderedPageBreak/>
        <w:t>готовить сообщения, фото-рассказы, проекты с 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составлять рассказ на заданную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85"/>
          <w:tab w:val="left" w:pos="1991"/>
          <w:tab w:val="left" w:pos="4345"/>
          <w:tab w:val="left" w:pos="5908"/>
          <w:tab w:val="left" w:pos="8030"/>
        </w:tabs>
        <w:ind w:right="321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 xml:space="preserve">взаимный  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онтроль</w:t>
      </w:r>
      <w:r>
        <w:rPr>
          <w:sz w:val="24"/>
        </w:rPr>
        <w:tab/>
        <w:t xml:space="preserve">и  </w:t>
      </w:r>
      <w:r>
        <w:rPr>
          <w:spacing w:val="17"/>
          <w:sz w:val="24"/>
        </w:rPr>
        <w:t xml:space="preserve"> </w:t>
      </w:r>
      <w:r>
        <w:rPr>
          <w:sz w:val="24"/>
        </w:rPr>
        <w:t>оказывать</w:t>
      </w:r>
      <w:r>
        <w:rPr>
          <w:sz w:val="24"/>
        </w:rPr>
        <w:tab/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z w:val="24"/>
        </w:rPr>
        <w:tab/>
      </w:r>
      <w:r>
        <w:rPr>
          <w:spacing w:val="-3"/>
          <w:sz w:val="24"/>
        </w:rPr>
        <w:t xml:space="preserve">необходимую </w:t>
      </w:r>
      <w:r>
        <w:rPr>
          <w:sz w:val="24"/>
        </w:rPr>
        <w:t>взаимопомощь;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продуктивно разрешать конфликты на основе учета интересов всех его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строить понятные для партнеров высказывания, учитывающие, что он знает, а что –</w:t>
      </w:r>
      <w:r>
        <w:rPr>
          <w:spacing w:val="-16"/>
          <w:sz w:val="24"/>
        </w:rPr>
        <w:t xml:space="preserve"> </w:t>
      </w:r>
      <w:r>
        <w:rPr>
          <w:sz w:val="24"/>
        </w:rPr>
        <w:t>нет;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использовать речь для регуляции 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достаточно точно, последовательно передавать партнеру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информацию.</w:t>
      </w:r>
    </w:p>
    <w:p w:rsidR="00144A27" w:rsidRDefault="009C5E46">
      <w:pPr>
        <w:pStyle w:val="Heading1"/>
        <w:spacing w:before="5"/>
      </w:pPr>
      <w:r>
        <w:t>Предметные</w:t>
      </w:r>
    </w:p>
    <w:p w:rsidR="00144A27" w:rsidRDefault="009C5E46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Обучающийся научится: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spacing w:line="274" w:lineRule="exact"/>
        <w:ind w:left="248" w:hanging="149"/>
        <w:rPr>
          <w:sz w:val="24"/>
        </w:rPr>
      </w:pPr>
      <w:r>
        <w:rPr>
          <w:sz w:val="24"/>
        </w:rPr>
        <w:t>узнавать государственную символику Российской Федерации (герб, флаг,</w:t>
      </w:r>
      <w:r>
        <w:rPr>
          <w:spacing w:val="-14"/>
          <w:sz w:val="24"/>
        </w:rPr>
        <w:t xml:space="preserve"> </w:t>
      </w:r>
      <w:r>
        <w:rPr>
          <w:sz w:val="24"/>
        </w:rPr>
        <w:t>гимн);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находить на карте мира РФ, на карте России Москву, свой регион, город своего</w:t>
      </w:r>
      <w:r>
        <w:rPr>
          <w:spacing w:val="-19"/>
          <w:sz w:val="24"/>
        </w:rPr>
        <w:t xml:space="preserve"> </w:t>
      </w:r>
      <w:r>
        <w:rPr>
          <w:sz w:val="24"/>
        </w:rPr>
        <w:t>региона;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73"/>
        </w:tabs>
        <w:ind w:right="309" w:firstLine="0"/>
        <w:rPr>
          <w:sz w:val="24"/>
        </w:rPr>
      </w:pPr>
      <w:r>
        <w:rPr>
          <w:sz w:val="24"/>
        </w:rPr>
        <w:t>называть факторы, объединяющие граждан России в единый российский народ (общее историческое прошлое, общероссийская культура, единый государственный язык, общий труд на б</w:t>
      </w:r>
      <w:r>
        <w:rPr>
          <w:sz w:val="24"/>
        </w:rPr>
        <w:t>лаго Отечества);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конкретные примеры свобод, гарантированных гражданам Конституцией</w:t>
      </w:r>
      <w:r>
        <w:rPr>
          <w:spacing w:val="-22"/>
          <w:sz w:val="24"/>
        </w:rPr>
        <w:t xml:space="preserve"> </w:t>
      </w:r>
      <w:r>
        <w:rPr>
          <w:sz w:val="24"/>
        </w:rPr>
        <w:t>РФ;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конкретные примеры прав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5"/>
        </w:tabs>
        <w:spacing w:before="1"/>
        <w:ind w:right="302" w:firstLine="0"/>
        <w:rPr>
          <w:sz w:val="24"/>
        </w:rPr>
      </w:pPr>
      <w:r>
        <w:rPr>
          <w:sz w:val="24"/>
        </w:rPr>
        <w:t>называть элементы государственного устройства России и высшую силу власти в ней – многонациональный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называть </w:t>
      </w:r>
      <w:r>
        <w:rPr>
          <w:sz w:val="24"/>
        </w:rPr>
        <w:t>имя действующего президента и его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29"/>
        </w:tabs>
        <w:ind w:right="310" w:firstLine="0"/>
        <w:rPr>
          <w:sz w:val="24"/>
        </w:rPr>
      </w:pPr>
      <w:r>
        <w:rPr>
          <w:sz w:val="24"/>
        </w:rPr>
        <w:t>перечислять особенности субъектов РФ; принадлежность к одной из групп (край, республика, автономная область, область, автономные округа, города федерального значения);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наличие регионального герба, гимна, флага;</w:t>
      </w:r>
      <w:r>
        <w:rPr>
          <w:sz w:val="24"/>
        </w:rPr>
        <w:t xml:space="preserve"> выдающиеся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люди;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right="311" w:firstLine="0"/>
        <w:rPr>
          <w:sz w:val="24"/>
        </w:rPr>
      </w:pPr>
      <w:r>
        <w:rPr>
          <w:sz w:val="24"/>
        </w:rPr>
        <w:t>показывать на карте границы России, ее крайние точки, местоположение географических объектов, о которых говорится 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показывать на карте и называть государства, сопредельные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характеризовать растительный и животный мир при</w:t>
      </w:r>
      <w:r>
        <w:rPr>
          <w:sz w:val="24"/>
        </w:rPr>
        <w:t>родных зон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знать об экологических проблемах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приводить примеры редких и исчезающих животных и растениях своего</w:t>
      </w:r>
      <w:r>
        <w:rPr>
          <w:spacing w:val="-14"/>
          <w:sz w:val="24"/>
        </w:rPr>
        <w:t xml:space="preserve"> </w:t>
      </w:r>
      <w:r>
        <w:rPr>
          <w:sz w:val="24"/>
        </w:rPr>
        <w:t>края;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соотносить историческое событие с датами, даты с</w:t>
      </w:r>
      <w:r>
        <w:rPr>
          <w:spacing w:val="-7"/>
          <w:sz w:val="24"/>
        </w:rPr>
        <w:t xml:space="preserve"> </w:t>
      </w:r>
      <w:r>
        <w:rPr>
          <w:sz w:val="24"/>
        </w:rPr>
        <w:t>веком;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располагать дату на схеме «Река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времени»;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отличать подлинные исторические события от вымысла в</w:t>
      </w:r>
      <w:r>
        <w:rPr>
          <w:spacing w:val="-5"/>
          <w:sz w:val="24"/>
        </w:rPr>
        <w:t xml:space="preserve"> </w:t>
      </w:r>
      <w:r>
        <w:rPr>
          <w:sz w:val="24"/>
        </w:rPr>
        <w:t>легендах;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89"/>
        </w:tabs>
        <w:ind w:right="316" w:firstLine="0"/>
        <w:rPr>
          <w:sz w:val="24"/>
        </w:rPr>
      </w:pPr>
      <w:r>
        <w:rPr>
          <w:sz w:val="24"/>
        </w:rPr>
        <w:t>показывать на карте Восточно-Европейской равнины места обитания древних племен (славянских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финно-угорских);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определять на карте местоположение древнейших русских</w:t>
      </w:r>
      <w:r>
        <w:rPr>
          <w:spacing w:val="-7"/>
          <w:sz w:val="24"/>
        </w:rPr>
        <w:t xml:space="preserve"> </w:t>
      </w:r>
      <w:r>
        <w:rPr>
          <w:sz w:val="24"/>
        </w:rPr>
        <w:t>городов;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 xml:space="preserve">называть дату (век) </w:t>
      </w:r>
      <w:r>
        <w:rPr>
          <w:sz w:val="24"/>
        </w:rPr>
        <w:t>крещения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Руси;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97"/>
        </w:tabs>
        <w:ind w:right="307" w:firstLine="0"/>
        <w:rPr>
          <w:sz w:val="24"/>
        </w:rPr>
      </w:pPr>
      <w:r>
        <w:rPr>
          <w:sz w:val="24"/>
        </w:rPr>
        <w:t>характеризовать важнейшие деяния князей из династии Рюриковичей, их значение в развитии Древней Руси (княгиня Ольга, князь Владимир Святой, Ярослав Мудрый, Владимир Мономах, Юрий Долгорукий, Андрей Боголюбский, Дмитрий Донской, Александр Нев</w:t>
      </w:r>
      <w:r>
        <w:rPr>
          <w:sz w:val="24"/>
        </w:rPr>
        <w:t>ский, Иван III, Иван Грозный как первый царь Московской</w:t>
      </w:r>
      <w:r>
        <w:rPr>
          <w:spacing w:val="-5"/>
          <w:sz w:val="24"/>
        </w:rPr>
        <w:t xml:space="preserve"> </w:t>
      </w:r>
      <w:r>
        <w:rPr>
          <w:sz w:val="24"/>
        </w:rPr>
        <w:t>Руси);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spacing w:before="1"/>
        <w:ind w:left="244" w:hanging="145"/>
        <w:rPr>
          <w:sz w:val="24"/>
        </w:rPr>
      </w:pPr>
      <w:r>
        <w:rPr>
          <w:sz w:val="24"/>
        </w:rPr>
        <w:t>называть города Золотого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кольца;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rPr>
          <w:sz w:val="24"/>
        </w:rPr>
      </w:pPr>
      <w:r>
        <w:rPr>
          <w:sz w:val="24"/>
        </w:rPr>
        <w:t>называть дату (век) Куликовской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битвы;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08" w:firstLine="0"/>
        <w:rPr>
          <w:sz w:val="24"/>
        </w:rPr>
      </w:pPr>
      <w:r>
        <w:rPr>
          <w:sz w:val="24"/>
        </w:rPr>
        <w:t>называть важнейшие деяния соотечественников в допетровский период (книгопечатание, исследование новых земель и строительс</w:t>
      </w:r>
      <w:r>
        <w:rPr>
          <w:sz w:val="24"/>
        </w:rPr>
        <w:t>тво новых городов на Востоке, преодоление последствий Смутного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1"/>
        </w:tabs>
        <w:ind w:right="306" w:firstLine="0"/>
        <w:rPr>
          <w:sz w:val="24"/>
        </w:rPr>
      </w:pPr>
      <w:r>
        <w:rPr>
          <w:sz w:val="24"/>
        </w:rPr>
        <w:t>показывать на карте поволжские города – основные точки формирования народного ополчения под руководством князя Д. Пожарского и гражданина К.</w:t>
      </w:r>
      <w:r>
        <w:rPr>
          <w:spacing w:val="-6"/>
          <w:sz w:val="24"/>
        </w:rPr>
        <w:t xml:space="preserve"> </w:t>
      </w:r>
      <w:r>
        <w:rPr>
          <w:sz w:val="24"/>
        </w:rPr>
        <w:t>Минина;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9"/>
        </w:tabs>
        <w:ind w:right="317" w:firstLine="0"/>
        <w:rPr>
          <w:sz w:val="24"/>
        </w:rPr>
      </w:pPr>
      <w:r>
        <w:rPr>
          <w:sz w:val="24"/>
        </w:rPr>
        <w:t>перечислять основные преобразовани</w:t>
      </w:r>
      <w:r>
        <w:rPr>
          <w:sz w:val="24"/>
        </w:rPr>
        <w:t>я в стране во временя династии Романовых и эпоху Петра</w:t>
      </w:r>
      <w:r>
        <w:rPr>
          <w:spacing w:val="5"/>
          <w:sz w:val="24"/>
        </w:rPr>
        <w:t xml:space="preserve"> </w:t>
      </w:r>
      <w:r>
        <w:rPr>
          <w:sz w:val="24"/>
        </w:rPr>
        <w:t>I;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69"/>
        </w:tabs>
        <w:ind w:right="317" w:firstLine="0"/>
        <w:rPr>
          <w:sz w:val="24"/>
        </w:rPr>
      </w:pPr>
      <w:r>
        <w:rPr>
          <w:sz w:val="24"/>
        </w:rPr>
        <w:t>приводить примеры деятельности великих соотечественников в послепетровское время (М.В. Ломоносов, А.В. Суворов, Ф.Ф.</w:t>
      </w:r>
      <w:r>
        <w:rPr>
          <w:spacing w:val="7"/>
          <w:sz w:val="24"/>
        </w:rPr>
        <w:t xml:space="preserve"> </w:t>
      </w:r>
      <w:r>
        <w:rPr>
          <w:sz w:val="24"/>
        </w:rPr>
        <w:t>Ушаков);</w:t>
      </w:r>
    </w:p>
    <w:p w:rsidR="00144A27" w:rsidRDefault="00144A27">
      <w:pPr>
        <w:jc w:val="both"/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4"/>
        <w:numPr>
          <w:ilvl w:val="0"/>
          <w:numId w:val="1"/>
        </w:numPr>
        <w:tabs>
          <w:tab w:val="left" w:pos="329"/>
        </w:tabs>
        <w:spacing w:before="68"/>
        <w:ind w:right="315" w:firstLine="0"/>
        <w:jc w:val="left"/>
        <w:rPr>
          <w:sz w:val="24"/>
        </w:rPr>
      </w:pPr>
      <w:r>
        <w:rPr>
          <w:sz w:val="24"/>
        </w:rPr>
        <w:lastRenderedPageBreak/>
        <w:t>называть важнейшие события и героев войны 1812 г. (Бородино, пожар Москвы, всенародное 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захватчикам);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называть памятники и места России, связанные с Отечественной войной 1812</w:t>
      </w:r>
      <w:r>
        <w:rPr>
          <w:spacing w:val="-9"/>
          <w:sz w:val="24"/>
        </w:rPr>
        <w:t xml:space="preserve"> </w:t>
      </w:r>
      <w:r>
        <w:rPr>
          <w:sz w:val="24"/>
        </w:rPr>
        <w:t>г.;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развитие промышленности в XIX</w:t>
      </w:r>
      <w:r>
        <w:rPr>
          <w:spacing w:val="-5"/>
          <w:sz w:val="24"/>
        </w:rPr>
        <w:t xml:space="preserve"> </w:t>
      </w:r>
      <w:r>
        <w:rPr>
          <w:sz w:val="24"/>
        </w:rPr>
        <w:t>веке;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</w:t>
      </w:r>
      <w:r>
        <w:rPr>
          <w:sz w:val="24"/>
        </w:rPr>
        <w:t>ать развитие литературы и искусства в XIX</w:t>
      </w:r>
      <w:r>
        <w:rPr>
          <w:spacing w:val="4"/>
          <w:sz w:val="24"/>
        </w:rPr>
        <w:t xml:space="preserve"> </w:t>
      </w:r>
      <w:r>
        <w:rPr>
          <w:sz w:val="24"/>
        </w:rPr>
        <w:t>веке;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17"/>
        </w:tabs>
        <w:ind w:right="305" w:firstLine="0"/>
        <w:jc w:val="left"/>
        <w:rPr>
          <w:sz w:val="24"/>
        </w:rPr>
      </w:pPr>
      <w:r>
        <w:rPr>
          <w:sz w:val="24"/>
        </w:rPr>
        <w:t>называть основные исторические события начала XX века (первая Мировая война, Великая Октябрьская Социалистическая революция 1917 г., Гражданская</w:t>
      </w:r>
      <w:r>
        <w:rPr>
          <w:spacing w:val="-7"/>
          <w:sz w:val="24"/>
        </w:rPr>
        <w:t xml:space="preserve"> </w:t>
      </w:r>
      <w:r>
        <w:rPr>
          <w:sz w:val="24"/>
        </w:rPr>
        <w:t>война);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жизнь до Великой Отечественной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войны;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37"/>
        </w:tabs>
        <w:spacing w:before="1"/>
        <w:ind w:right="313" w:firstLine="0"/>
        <w:jc w:val="left"/>
        <w:rPr>
          <w:sz w:val="24"/>
        </w:rPr>
      </w:pPr>
      <w:r>
        <w:rPr>
          <w:sz w:val="24"/>
        </w:rPr>
        <w:t>н</w:t>
      </w:r>
      <w:r>
        <w:rPr>
          <w:sz w:val="24"/>
        </w:rPr>
        <w:t>азывать основные этапы Великой Отечественной войны (начало войны, блокада Ленинграда, Сталинградская битва, Курская битва, конец войны, День</w:t>
      </w:r>
      <w:r>
        <w:rPr>
          <w:spacing w:val="-14"/>
          <w:sz w:val="24"/>
        </w:rPr>
        <w:t xml:space="preserve"> </w:t>
      </w:r>
      <w:r>
        <w:rPr>
          <w:sz w:val="24"/>
        </w:rPr>
        <w:t>Победы);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305"/>
        </w:tabs>
        <w:ind w:right="312" w:firstLine="0"/>
        <w:jc w:val="left"/>
        <w:rPr>
          <w:sz w:val="24"/>
        </w:rPr>
      </w:pPr>
      <w:r>
        <w:rPr>
          <w:sz w:val="24"/>
        </w:rPr>
        <w:t>характеризовать особенности труда людей в тылу во время Великой Отечественной войны;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труд по восстановлению разрушенной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созидательный труд в 50-70-е гг. XX</w:t>
      </w:r>
      <w:r>
        <w:rPr>
          <w:spacing w:val="-2"/>
          <w:sz w:val="24"/>
        </w:rPr>
        <w:t xml:space="preserve"> </w:t>
      </w:r>
      <w:r>
        <w:rPr>
          <w:sz w:val="24"/>
        </w:rPr>
        <w:t>века;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>характеризовать особенности жизни в 90-х годах XX века и начале XXI</w:t>
      </w:r>
      <w:r>
        <w:rPr>
          <w:spacing w:val="-14"/>
          <w:sz w:val="24"/>
        </w:rPr>
        <w:t xml:space="preserve"> </w:t>
      </w:r>
      <w:r>
        <w:rPr>
          <w:sz w:val="24"/>
        </w:rPr>
        <w:t>века;</w:t>
      </w:r>
    </w:p>
    <w:p w:rsidR="00144A27" w:rsidRDefault="009C5E46">
      <w:pPr>
        <w:pStyle w:val="a4"/>
        <w:numPr>
          <w:ilvl w:val="0"/>
          <w:numId w:val="1"/>
        </w:numPr>
        <w:tabs>
          <w:tab w:val="left" w:pos="245"/>
        </w:tabs>
        <w:ind w:left="244" w:hanging="145"/>
        <w:jc w:val="left"/>
        <w:rPr>
          <w:sz w:val="24"/>
        </w:rPr>
      </w:pPr>
      <w:r>
        <w:rPr>
          <w:sz w:val="24"/>
        </w:rPr>
        <w:t xml:space="preserve">приводить положительные примеры своих современников, в том числе </w:t>
      </w:r>
      <w:r>
        <w:rPr>
          <w:sz w:val="24"/>
        </w:rPr>
        <w:t>и в своем</w:t>
      </w:r>
      <w:r>
        <w:rPr>
          <w:spacing w:val="-17"/>
          <w:sz w:val="24"/>
        </w:rPr>
        <w:t xml:space="preserve"> </w:t>
      </w:r>
      <w:r>
        <w:rPr>
          <w:sz w:val="24"/>
        </w:rPr>
        <w:t>крае.</w:t>
      </w:r>
    </w:p>
    <w:p w:rsidR="00144A27" w:rsidRDefault="00144A27">
      <w:pPr>
        <w:rPr>
          <w:sz w:val="24"/>
        </w:r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Heading1"/>
        <w:spacing w:before="72"/>
        <w:ind w:right="2113" w:firstLine="1796"/>
        <w:jc w:val="both"/>
      </w:pPr>
      <w:r>
        <w:lastRenderedPageBreak/>
        <w:t>Содержание учебного предмета «Окружающий мир» Мы – граждане единого Отечества (13 ч)</w:t>
      </w:r>
    </w:p>
    <w:p w:rsidR="00144A27" w:rsidRDefault="009C5E46">
      <w:pPr>
        <w:pStyle w:val="a3"/>
        <w:ind w:right="308"/>
        <w:jc w:val="both"/>
      </w:pPr>
      <w:r>
        <w:t>Необходимость объединения людей в сообщества. Различные типы сообщества и общественных групп. Общие цели и интересы. Распределение обязанностей и труда в сообществах наших предков и современных сообществах. Духовно-нравственные и культурные</w:t>
      </w:r>
      <w:r>
        <w:rPr>
          <w:spacing w:val="-12"/>
        </w:rPr>
        <w:t xml:space="preserve"> </w:t>
      </w:r>
      <w:r>
        <w:t>ценности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осно</w:t>
      </w:r>
      <w:r>
        <w:t>ва</w:t>
      </w:r>
      <w:r>
        <w:rPr>
          <w:spacing w:val="-12"/>
        </w:rPr>
        <w:t xml:space="preserve"> </w:t>
      </w:r>
      <w:r>
        <w:t>жизнеспособности</w:t>
      </w:r>
      <w:r>
        <w:rPr>
          <w:spacing w:val="-10"/>
        </w:rPr>
        <w:t xml:space="preserve"> </w:t>
      </w:r>
      <w:r>
        <w:t>общества.</w:t>
      </w:r>
      <w:r>
        <w:rPr>
          <w:spacing w:val="-11"/>
        </w:rPr>
        <w:t xml:space="preserve"> </w:t>
      </w:r>
      <w:r>
        <w:t>Значение</w:t>
      </w:r>
      <w:r>
        <w:rPr>
          <w:spacing w:val="-11"/>
        </w:rPr>
        <w:t xml:space="preserve"> </w:t>
      </w:r>
      <w:r>
        <w:t>понятий:</w:t>
      </w:r>
      <w:r>
        <w:rPr>
          <w:spacing w:val="-15"/>
        </w:rPr>
        <w:t xml:space="preserve"> </w:t>
      </w:r>
      <w:r>
        <w:t>гражданин, гражданское общество, соотечественник.</w:t>
      </w:r>
    </w:p>
    <w:p w:rsidR="00144A27" w:rsidRDefault="009C5E46">
      <w:pPr>
        <w:pStyle w:val="a3"/>
        <w:ind w:right="315"/>
        <w:jc w:val="both"/>
      </w:pPr>
      <w:r>
        <w:t>Российский народ как сообщество граждан, связанных едиными целями и интересами. Факторы, объединяющие граждан России между собой. Государственный язык и симво</w:t>
      </w:r>
      <w:r>
        <w:t>лика: герб, гимн, флаг.</w:t>
      </w:r>
    </w:p>
    <w:p w:rsidR="00144A27" w:rsidRDefault="009C5E46">
      <w:pPr>
        <w:pStyle w:val="a3"/>
        <w:ind w:right="312"/>
        <w:jc w:val="both"/>
      </w:pPr>
      <w:r>
        <w:t>Конституция</w:t>
      </w:r>
      <w:r>
        <w:rPr>
          <w:spacing w:val="-11"/>
        </w:rPr>
        <w:t xml:space="preserve"> </w:t>
      </w:r>
      <w:r>
        <w:t>РФ</w:t>
      </w:r>
      <w:r>
        <w:rPr>
          <w:spacing w:val="-13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документ,</w:t>
      </w:r>
      <w:r>
        <w:rPr>
          <w:spacing w:val="-11"/>
        </w:rPr>
        <w:t xml:space="preserve"> </w:t>
      </w:r>
      <w:r>
        <w:t>раскрывающий</w:t>
      </w:r>
      <w:r>
        <w:rPr>
          <w:spacing w:val="-13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устройства</w:t>
      </w:r>
      <w:r>
        <w:rPr>
          <w:spacing w:val="-11"/>
        </w:rPr>
        <w:t xml:space="preserve"> </w:t>
      </w:r>
      <w:r>
        <w:t>страны,</w:t>
      </w:r>
      <w:r>
        <w:rPr>
          <w:spacing w:val="-11"/>
        </w:rPr>
        <w:t xml:space="preserve"> </w:t>
      </w:r>
      <w:r>
        <w:t>свободы,</w:t>
      </w:r>
      <w:r>
        <w:rPr>
          <w:spacing w:val="-12"/>
        </w:rPr>
        <w:t xml:space="preserve"> </w:t>
      </w:r>
      <w:r>
        <w:t>права и обязанности ее граждан. Конституция и нравственные</w:t>
      </w:r>
      <w:r>
        <w:rPr>
          <w:spacing w:val="-5"/>
        </w:rPr>
        <w:t xml:space="preserve"> </w:t>
      </w:r>
      <w:r>
        <w:t>правила.</w:t>
      </w:r>
    </w:p>
    <w:p w:rsidR="00144A27" w:rsidRDefault="009C5E46">
      <w:pPr>
        <w:pStyle w:val="a3"/>
        <w:ind w:right="231"/>
      </w:pPr>
      <w:r>
        <w:t>Права ребенка, гарантированные Федеральным законом. Права ребенка и нравственное отнош</w:t>
      </w:r>
      <w:r>
        <w:t>ение к детям. Важность десятого принципа Декларации прав ребенка ООН. Особенности государственного устройства РФ как независимой республики и Конституция страны. Президент РФ – глава государства. Три ветви государственной власти.</w:t>
      </w:r>
    </w:p>
    <w:p w:rsidR="00144A27" w:rsidRDefault="009C5E46">
      <w:pPr>
        <w:pStyle w:val="a3"/>
        <w:ind w:right="310"/>
        <w:jc w:val="both"/>
      </w:pPr>
      <w:r>
        <w:t>Особенности субъектов РФ в</w:t>
      </w:r>
      <w:r>
        <w:t xml:space="preserve"> зависимости от принадлежности к той или иной группе. Устройство региональных органов государственной власти. Субъекты РФ на карте</w:t>
      </w:r>
      <w:r>
        <w:rPr>
          <w:spacing w:val="-41"/>
        </w:rPr>
        <w:t xml:space="preserve"> </w:t>
      </w:r>
      <w:r>
        <w:t>России. Устройство</w:t>
      </w:r>
      <w:r>
        <w:rPr>
          <w:spacing w:val="-13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границы.</w:t>
      </w:r>
      <w:r>
        <w:rPr>
          <w:spacing w:val="-12"/>
        </w:rPr>
        <w:t xml:space="preserve"> </w:t>
      </w:r>
      <w:r>
        <w:t>Цель</w:t>
      </w:r>
      <w:r>
        <w:rPr>
          <w:spacing w:val="-13"/>
        </w:rPr>
        <w:t xml:space="preserve"> </w:t>
      </w:r>
      <w:r>
        <w:t>обустройства</w:t>
      </w:r>
      <w:r>
        <w:rPr>
          <w:spacing w:val="-12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границы.</w:t>
      </w:r>
      <w:r>
        <w:rPr>
          <w:spacing w:val="-9"/>
        </w:rPr>
        <w:t xml:space="preserve"> </w:t>
      </w:r>
      <w:r>
        <w:t>Наши соседи.</w:t>
      </w:r>
    </w:p>
    <w:p w:rsidR="00144A27" w:rsidRDefault="009C5E46">
      <w:pPr>
        <w:pStyle w:val="a3"/>
        <w:ind w:right="307"/>
      </w:pPr>
      <w:r>
        <w:t>Путешествия в республику Беларусь и Монголию. Добрососедство стран на Земле. Творческое</w:t>
      </w:r>
      <w:r>
        <w:rPr>
          <w:spacing w:val="-19"/>
        </w:rPr>
        <w:t xml:space="preserve"> </w:t>
      </w:r>
      <w:r>
        <w:t>сотрудничество</w:t>
      </w:r>
      <w:r>
        <w:rPr>
          <w:spacing w:val="-15"/>
        </w:rPr>
        <w:t xml:space="preserve"> </w:t>
      </w:r>
      <w:r>
        <w:t>как</w:t>
      </w:r>
      <w:r>
        <w:rPr>
          <w:spacing w:val="-19"/>
        </w:rPr>
        <w:t xml:space="preserve"> </w:t>
      </w:r>
      <w:r>
        <w:t>общественно</w:t>
      </w:r>
      <w:r>
        <w:rPr>
          <w:spacing w:val="-20"/>
        </w:rPr>
        <w:t xml:space="preserve"> </w:t>
      </w:r>
      <w:r>
        <w:t>значимая</w:t>
      </w:r>
      <w:r>
        <w:rPr>
          <w:spacing w:val="-17"/>
        </w:rPr>
        <w:t xml:space="preserve"> </w:t>
      </w:r>
      <w:r>
        <w:t>ценность</w:t>
      </w:r>
      <w:r>
        <w:rPr>
          <w:spacing w:val="-2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культуре</w:t>
      </w:r>
      <w:r>
        <w:rPr>
          <w:spacing w:val="-17"/>
        </w:rPr>
        <w:t xml:space="preserve"> </w:t>
      </w:r>
      <w:r>
        <w:t>народов</w:t>
      </w:r>
      <w:r>
        <w:rPr>
          <w:spacing w:val="-21"/>
        </w:rPr>
        <w:t xml:space="preserve"> </w:t>
      </w:r>
      <w:r>
        <w:t>России и мира. Жизнь и деятельность создателя славянской</w:t>
      </w:r>
      <w:r>
        <w:rPr>
          <w:spacing w:val="-9"/>
        </w:rPr>
        <w:t xml:space="preserve"> </w:t>
      </w:r>
      <w:r>
        <w:t>письменности.</w:t>
      </w:r>
    </w:p>
    <w:p w:rsidR="00144A27" w:rsidRDefault="009C5E46">
      <w:pPr>
        <w:pStyle w:val="a3"/>
        <w:ind w:right="307"/>
      </w:pPr>
      <w:r>
        <w:t>Диалог культур народов России</w:t>
      </w:r>
      <w:r>
        <w:t>. Роль русского языка в творчестве народов России. Жизнь и творчество выдающихся деятелей культуры России.</w:t>
      </w:r>
    </w:p>
    <w:p w:rsidR="00144A27" w:rsidRDefault="009C5E46">
      <w:pPr>
        <w:pStyle w:val="Heading1"/>
        <w:spacing w:before="2" w:line="274" w:lineRule="exact"/>
      </w:pPr>
      <w:r>
        <w:t>По родным просторам (20 ч)</w:t>
      </w:r>
    </w:p>
    <w:p w:rsidR="00144A27" w:rsidRDefault="009C5E46">
      <w:pPr>
        <w:pStyle w:val="a3"/>
        <w:ind w:right="311"/>
        <w:jc w:val="both"/>
      </w:pPr>
      <w:r>
        <w:t>Физическая карта России. Россия – самая большая по территории страна мира. Общее представление о природе России.</w:t>
      </w:r>
    </w:p>
    <w:p w:rsidR="00144A27" w:rsidRDefault="009C5E46">
      <w:pPr>
        <w:pStyle w:val="a3"/>
        <w:ind w:right="311"/>
        <w:jc w:val="both"/>
      </w:pPr>
      <w:r>
        <w:t>Формы зем</w:t>
      </w:r>
      <w:r>
        <w:t>ной поверхности. Равнины и горы России. Особенности поверхности родного края.</w:t>
      </w:r>
    </w:p>
    <w:p w:rsidR="00144A27" w:rsidRDefault="009C5E46">
      <w:pPr>
        <w:pStyle w:val="a3"/>
        <w:jc w:val="both"/>
      </w:pPr>
      <w:r>
        <w:t>Полезные ископаемые России, их роль в хозяйстве страны. Нефть и газ.</w:t>
      </w:r>
    </w:p>
    <w:p w:rsidR="00144A27" w:rsidRDefault="009C5E46">
      <w:pPr>
        <w:pStyle w:val="a3"/>
        <w:ind w:right="314"/>
        <w:jc w:val="both"/>
      </w:pPr>
      <w:r>
        <w:t>Реки России, их значение в жизни людей. Части реки. Крупнейшие и наиболее известные реки. Озера России, их зн</w:t>
      </w:r>
      <w:r>
        <w:t>ачение в жизни людей, обозначение на карте. Крупнейшие и наиболее известные озера страны.</w:t>
      </w:r>
    </w:p>
    <w:p w:rsidR="00144A27" w:rsidRDefault="009C5E46">
      <w:pPr>
        <w:pStyle w:val="a3"/>
        <w:ind w:right="311"/>
        <w:jc w:val="both"/>
      </w:pPr>
      <w:r>
        <w:t>Моря,</w:t>
      </w:r>
      <w:r>
        <w:rPr>
          <w:spacing w:val="-11"/>
        </w:rPr>
        <w:t xml:space="preserve"> </w:t>
      </w:r>
      <w:r>
        <w:t>омывающие</w:t>
      </w:r>
      <w:r>
        <w:rPr>
          <w:spacing w:val="-10"/>
        </w:rPr>
        <w:t xml:space="preserve"> </w:t>
      </w:r>
      <w:r>
        <w:t>берега</w:t>
      </w:r>
      <w:r>
        <w:rPr>
          <w:spacing w:val="-10"/>
        </w:rPr>
        <w:t xml:space="preserve"> </w:t>
      </w:r>
      <w:r>
        <w:t>России,</w:t>
      </w:r>
      <w:r>
        <w:rPr>
          <w:spacing w:val="-10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трем</w:t>
      </w:r>
      <w:r>
        <w:rPr>
          <w:spacing w:val="-11"/>
        </w:rPr>
        <w:t xml:space="preserve"> </w:t>
      </w:r>
      <w:r>
        <w:t>океанам.</w:t>
      </w:r>
      <w:r>
        <w:rPr>
          <w:spacing w:val="-4"/>
        </w:rPr>
        <w:t xml:space="preserve"> </w:t>
      </w:r>
      <w:r>
        <w:rPr>
          <w:spacing w:val="-3"/>
        </w:rPr>
        <w:t>Их</w:t>
      </w:r>
      <w:r>
        <w:rPr>
          <w:spacing w:val="-10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 людей. Сравнительная характеристика Белого и Черного</w:t>
      </w:r>
      <w:r>
        <w:rPr>
          <w:spacing w:val="-6"/>
        </w:rPr>
        <w:t xml:space="preserve"> </w:t>
      </w:r>
      <w:r>
        <w:t>морей.</w:t>
      </w:r>
    </w:p>
    <w:p w:rsidR="00144A27" w:rsidRDefault="009C5E46">
      <w:pPr>
        <w:pStyle w:val="a3"/>
        <w:jc w:val="both"/>
      </w:pPr>
      <w:r>
        <w:t>Природные зоны России</w:t>
      </w:r>
      <w:r>
        <w:t>. Карта природных зон. Причины смены природных зон.</w:t>
      </w:r>
    </w:p>
    <w:p w:rsidR="00144A27" w:rsidRDefault="009C5E46">
      <w:pPr>
        <w:pStyle w:val="a3"/>
        <w:ind w:right="319"/>
        <w:jc w:val="both"/>
      </w:pPr>
      <w:r>
        <w:t>Зона арктических пустынь: природные условия, растительный и животный мир, экологические связи. Научные исследования на островах Северного Ледовитого океана.</w:t>
      </w:r>
    </w:p>
    <w:p w:rsidR="00144A27" w:rsidRDefault="009C5E46">
      <w:pPr>
        <w:pStyle w:val="a3"/>
        <w:ind w:right="312"/>
        <w:jc w:val="both"/>
      </w:pPr>
      <w:r>
        <w:t xml:space="preserve">Зона тундры: природные условия, растительный и </w:t>
      </w:r>
      <w:r>
        <w:t>животный мир, экологические связи. Оленеводство.</w:t>
      </w:r>
    </w:p>
    <w:p w:rsidR="00144A27" w:rsidRDefault="009C5E46">
      <w:pPr>
        <w:pStyle w:val="a3"/>
        <w:ind w:right="310"/>
        <w:jc w:val="both"/>
      </w:pPr>
      <w:r>
        <w:t>Лесотундра как переходная зона. Зона лесов (зона тайги, зона смешанных и широколиственных лесов): природные условия, растительный и животный мир, экологические связи.</w:t>
      </w:r>
    </w:p>
    <w:p w:rsidR="00144A27" w:rsidRDefault="009C5E46">
      <w:pPr>
        <w:pStyle w:val="a3"/>
        <w:ind w:right="313"/>
        <w:jc w:val="both"/>
      </w:pPr>
      <w:r>
        <w:t>Лесостепь как переходная зона. Зона степ</w:t>
      </w:r>
      <w:r>
        <w:t>ей: природные условия, растительный и животный мир, экологические связи. Сельскохозяйственная деятельность людей в зоне степи.</w:t>
      </w:r>
    </w:p>
    <w:p w:rsidR="00144A27" w:rsidRDefault="009C5E46">
      <w:pPr>
        <w:pStyle w:val="a3"/>
        <w:ind w:right="313"/>
        <w:jc w:val="both"/>
      </w:pPr>
      <w:r>
        <w:t>Полупустыня как переходная зона. Зона пустынь: природные условия, растительный и животный мир, экологические связи.</w:t>
      </w:r>
    </w:p>
    <w:p w:rsidR="00144A27" w:rsidRDefault="009C5E46">
      <w:pPr>
        <w:pStyle w:val="a3"/>
        <w:ind w:right="308"/>
        <w:jc w:val="both"/>
      </w:pPr>
      <w:r>
        <w:t>Черноморское</w:t>
      </w:r>
      <w:r>
        <w:rPr>
          <w:spacing w:val="-12"/>
        </w:rPr>
        <w:t xml:space="preserve"> </w:t>
      </w:r>
      <w:r>
        <w:t>побережье</w:t>
      </w:r>
      <w:r>
        <w:rPr>
          <w:spacing w:val="-10"/>
        </w:rPr>
        <w:t xml:space="preserve"> </w:t>
      </w:r>
      <w:r>
        <w:t>Кавказа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южный</w:t>
      </w:r>
      <w:r>
        <w:rPr>
          <w:spacing w:val="-12"/>
        </w:rPr>
        <w:t xml:space="preserve"> </w:t>
      </w:r>
      <w:r>
        <w:t>берег</w:t>
      </w:r>
      <w:r>
        <w:rPr>
          <w:spacing w:val="-10"/>
        </w:rPr>
        <w:t xml:space="preserve"> </w:t>
      </w:r>
      <w:r>
        <w:t>Крыма.</w:t>
      </w:r>
      <w:r>
        <w:rPr>
          <w:spacing w:val="-11"/>
        </w:rPr>
        <w:t xml:space="preserve"> </w:t>
      </w:r>
      <w:r>
        <w:t>Субтропическая</w:t>
      </w:r>
      <w:r>
        <w:rPr>
          <w:spacing w:val="-10"/>
        </w:rPr>
        <w:t xml:space="preserve"> </w:t>
      </w:r>
      <w:r>
        <w:t>зона:</w:t>
      </w:r>
      <w:r>
        <w:rPr>
          <w:spacing w:val="-14"/>
        </w:rPr>
        <w:t xml:space="preserve"> </w:t>
      </w:r>
      <w:r>
        <w:t>природные условия, растительный и животный мир, экологические связи. Горд Сочи – здравница страны.</w:t>
      </w:r>
    </w:p>
    <w:p w:rsidR="00144A27" w:rsidRDefault="00144A27">
      <w:pPr>
        <w:jc w:val="both"/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a3"/>
        <w:spacing w:before="68"/>
      </w:pPr>
      <w:r>
        <w:lastRenderedPageBreak/>
        <w:t>Особенности хозяйственной деятельности народов России. Ландшафт, растительный и животный мир родного края в пословицах, поговорках и сказаниях, преданиях.</w:t>
      </w:r>
    </w:p>
    <w:p w:rsidR="00144A27" w:rsidRDefault="009C5E46">
      <w:pPr>
        <w:pStyle w:val="a3"/>
      </w:pPr>
      <w:r>
        <w:t>Особенности кочевого и оседлого образа жизни некоторых народов Сибири.</w:t>
      </w:r>
    </w:p>
    <w:p w:rsidR="00144A27" w:rsidRDefault="009C5E46">
      <w:pPr>
        <w:pStyle w:val="a3"/>
      </w:pPr>
      <w:r>
        <w:t>Экологические проблемы и охран</w:t>
      </w:r>
      <w:r>
        <w:t>а природы России. Растения и животные Красной книги России. Заповедники и национальные парки.</w:t>
      </w:r>
    </w:p>
    <w:p w:rsidR="00144A27" w:rsidRDefault="009C5E46">
      <w:pPr>
        <w:pStyle w:val="Heading1"/>
        <w:spacing w:before="4" w:line="274" w:lineRule="exact"/>
      </w:pPr>
      <w:r>
        <w:t>Путешествие по реке времени (26 ч)</w:t>
      </w:r>
    </w:p>
    <w:p w:rsidR="00144A27" w:rsidRDefault="009C5E46">
      <w:pPr>
        <w:pStyle w:val="a3"/>
        <w:ind w:right="305"/>
        <w:jc w:val="both"/>
      </w:pPr>
      <w:r>
        <w:t>Героико-эпические песни, предания, сказания, легенды. Два значения понятия истории как науки и как последовательности причинно-</w:t>
      </w:r>
      <w:r>
        <w:t>следственных событий. Схематическое представление хронологии. Роль Геродота и летописца Нестора в истории.</w:t>
      </w:r>
    </w:p>
    <w:p w:rsidR="00144A27" w:rsidRDefault="009C5E46">
      <w:pPr>
        <w:pStyle w:val="a3"/>
        <w:jc w:val="both"/>
      </w:pPr>
      <w:r>
        <w:t>Родь археологии в изучении прошлого. Олень – золотые рога. Ученые-археологи.</w:t>
      </w:r>
    </w:p>
    <w:p w:rsidR="00144A27" w:rsidRDefault="009C5E46">
      <w:pPr>
        <w:pStyle w:val="a3"/>
        <w:ind w:right="309"/>
        <w:jc w:val="both"/>
      </w:pPr>
      <w:r>
        <w:t>«Повесть временных лет» - древнерусская летопись. Славянские и неславянс</w:t>
      </w:r>
      <w:r>
        <w:t>кие племена, обитавшие на Восточно-Европейской равнине. Связь названий славянских племен с особенностями мест обитания.</w:t>
      </w:r>
    </w:p>
    <w:p w:rsidR="00144A27" w:rsidRDefault="009C5E46">
      <w:pPr>
        <w:pStyle w:val="a3"/>
        <w:ind w:right="321"/>
        <w:jc w:val="both"/>
      </w:pPr>
      <w:r>
        <w:t>Древние торговые пути, их значение в объединении племен. Древнерусское государство. Берестяные грамоты великого Новгорода.</w:t>
      </w:r>
    </w:p>
    <w:p w:rsidR="00144A27" w:rsidRDefault="009C5E46">
      <w:pPr>
        <w:pStyle w:val="a3"/>
        <w:ind w:right="314"/>
        <w:jc w:val="both"/>
      </w:pPr>
      <w:r>
        <w:t>Важные деяния</w:t>
      </w:r>
      <w:r>
        <w:t xml:space="preserve"> княгини Ольги, князя Владимира Святого, Ярослава Мудрого, Владимира Мономаха, Юрия Долгорукого, Андрея Боголюбского, Дмитрия Донского, Александра Невского, Ивана III. Монгольское наществие.</w:t>
      </w:r>
    </w:p>
    <w:p w:rsidR="00144A27" w:rsidRDefault="009C5E46">
      <w:pPr>
        <w:pStyle w:val="a3"/>
        <w:ind w:right="919"/>
        <w:jc w:val="both"/>
      </w:pPr>
      <w:r>
        <w:t xml:space="preserve">Начало Московского царства. Расширение и укрепление государства. </w:t>
      </w:r>
      <w:r>
        <w:t>Иван Грозный. Подвижники Руси и землепроходцы.</w:t>
      </w:r>
    </w:p>
    <w:p w:rsidR="00144A27" w:rsidRDefault="009C5E46">
      <w:pPr>
        <w:pStyle w:val="a3"/>
        <w:ind w:right="310"/>
        <w:jc w:val="both"/>
      </w:pPr>
      <w:r>
        <w:t>События Смутного времени в жизни страны. Битва за независимость отечества. Народное ополчение под руководством князя Д. Пожарского и гражданина К. Минина. Преобразования в стране во времена Петра I. Создание а</w:t>
      </w:r>
      <w:r>
        <w:t>рмии и флота, промышленности, науки и образования. Преобразования в стране в послепетровскую эпоху.</w:t>
      </w:r>
    </w:p>
    <w:p w:rsidR="00144A27" w:rsidRDefault="009C5E46">
      <w:pPr>
        <w:pStyle w:val="a3"/>
        <w:ind w:right="306"/>
        <w:jc w:val="both"/>
      </w:pPr>
      <w:r>
        <w:t>Важнейшие события и герои Отечественной войны 1812 г. М.И. Кутузов – великий полководец.</w:t>
      </w:r>
    </w:p>
    <w:p w:rsidR="00144A27" w:rsidRDefault="009C5E46">
      <w:pPr>
        <w:pStyle w:val="a3"/>
        <w:ind w:right="308"/>
        <w:jc w:val="both"/>
      </w:pPr>
      <w:r>
        <w:t xml:space="preserve">Российская империя в XIX веке, развитие промышленности в XIX веке. </w:t>
      </w:r>
      <w:r>
        <w:t>Транссибирская магистраль. Культура в XIX веке.</w:t>
      </w:r>
    </w:p>
    <w:p w:rsidR="00144A27" w:rsidRDefault="009C5E46">
      <w:pPr>
        <w:pStyle w:val="a3"/>
        <w:ind w:right="315"/>
        <w:jc w:val="both"/>
      </w:pPr>
      <w:r>
        <w:t>События в истории России начала XX века. Участие Росси в Первой Мировой войне. Великая российская революция. Гражданская война.</w:t>
      </w:r>
    </w:p>
    <w:p w:rsidR="00144A27" w:rsidRDefault="009C5E46">
      <w:pPr>
        <w:pStyle w:val="a3"/>
        <w:jc w:val="both"/>
      </w:pPr>
      <w:r>
        <w:t>Строительство в довоенной России.</w:t>
      </w:r>
    </w:p>
    <w:p w:rsidR="00144A27" w:rsidRDefault="009C5E46">
      <w:pPr>
        <w:pStyle w:val="a3"/>
        <w:ind w:right="314"/>
        <w:jc w:val="both"/>
      </w:pPr>
      <w:r>
        <w:t>Великая Отечественная война 1941-1945 гг. основные этапы. Основные битвы. Эвакуация промышленности. Трудовой тыл. Победа народа в Великой Отечественной войне. Семейная память о войне.</w:t>
      </w:r>
    </w:p>
    <w:p w:rsidR="00144A27" w:rsidRDefault="009C5E46">
      <w:pPr>
        <w:pStyle w:val="a3"/>
        <w:spacing w:before="1"/>
        <w:ind w:right="314"/>
        <w:jc w:val="both"/>
      </w:pPr>
      <w:r>
        <w:t>Послевоенная разруха и строительство. Достижения СССР в науке и технике,</w:t>
      </w:r>
      <w:r>
        <w:t xml:space="preserve"> образовании и спорте в период с 1950 по 1970 гг.</w:t>
      </w:r>
    </w:p>
    <w:p w:rsidR="00144A27" w:rsidRDefault="009C5E46">
      <w:pPr>
        <w:pStyle w:val="Heading1"/>
        <w:spacing w:before="4" w:line="274" w:lineRule="exact"/>
        <w:jc w:val="both"/>
      </w:pPr>
      <w:r>
        <w:t>Мы строим будущее России (9 ч)</w:t>
      </w:r>
    </w:p>
    <w:p w:rsidR="00144A27" w:rsidRDefault="009C5E46">
      <w:pPr>
        <w:pStyle w:val="a3"/>
        <w:ind w:right="231"/>
      </w:pPr>
      <w:r>
        <w:t xml:space="preserve">Особенности периода перестройки. Образование Российской Федерации. Продовольственная безопасность страны. Сотрудничество науки и промышленности. Развитие городского хозяйства </w:t>
      </w:r>
      <w:r>
        <w:t>и гражданской инициативы в стране.</w:t>
      </w:r>
    </w:p>
    <w:p w:rsidR="00144A27" w:rsidRDefault="009C5E46">
      <w:pPr>
        <w:pStyle w:val="a3"/>
        <w:ind w:right="307"/>
      </w:pPr>
      <w:r>
        <w:t>Выдающиеся явления в современной культурной жизни России. Творческие работы мастеров-умельцев.</w:t>
      </w:r>
    </w:p>
    <w:p w:rsidR="00144A27" w:rsidRDefault="009C5E46">
      <w:pPr>
        <w:pStyle w:val="a3"/>
      </w:pPr>
      <w:r>
        <w:t>Положительный опыт творческих способностей и лучших человеческих качеств в современном мире.</w:t>
      </w:r>
    </w:p>
    <w:p w:rsidR="00144A27" w:rsidRDefault="00144A27">
      <w:pPr>
        <w:sectPr w:rsidR="00144A27">
          <w:pgSz w:w="11910" w:h="16840"/>
          <w:pgMar w:top="1040" w:right="540" w:bottom="1180" w:left="1600" w:header="0" w:footer="998" w:gutter="0"/>
          <w:cols w:space="720"/>
        </w:sectPr>
      </w:pPr>
    </w:p>
    <w:p w:rsidR="00144A27" w:rsidRDefault="009C5E46">
      <w:pPr>
        <w:pStyle w:val="Heading1"/>
        <w:spacing w:before="72" w:after="5"/>
        <w:ind w:left="3189" w:right="3404"/>
        <w:jc w:val="center"/>
      </w:pPr>
      <w:bookmarkStart w:id="1" w:name="_TOC_250000"/>
      <w:bookmarkEnd w:id="1"/>
      <w:r>
        <w:lastRenderedPageBreak/>
        <w:t>Тематическое пл</w:t>
      </w:r>
      <w:r>
        <w:t>анирование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6126"/>
        <w:gridCol w:w="2413"/>
      </w:tblGrid>
      <w:tr w:rsidR="00144A27">
        <w:trPr>
          <w:trHeight w:val="954"/>
        </w:trPr>
        <w:tc>
          <w:tcPr>
            <w:tcW w:w="960" w:type="dxa"/>
          </w:tcPr>
          <w:p w:rsidR="00144A27" w:rsidRDefault="00144A2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:rsidR="00144A27" w:rsidRDefault="009C5E46">
            <w:pPr>
              <w:pStyle w:val="TableParagraph"/>
              <w:spacing w:before="1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126" w:type="dxa"/>
          </w:tcPr>
          <w:p w:rsidR="00144A27" w:rsidRDefault="00144A27">
            <w:pPr>
              <w:pStyle w:val="TableParagraph"/>
              <w:spacing w:before="8" w:line="240" w:lineRule="auto"/>
              <w:ind w:left="0"/>
              <w:rPr>
                <w:b/>
                <w:sz w:val="28"/>
              </w:rPr>
            </w:pPr>
          </w:p>
          <w:p w:rsidR="00144A27" w:rsidRDefault="009C5E4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Название раздела/темы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before="195" w:line="240" w:lineRule="auto"/>
              <w:ind w:right="448"/>
              <w:rPr>
                <w:sz w:val="24"/>
              </w:rPr>
            </w:pPr>
            <w:r>
              <w:rPr>
                <w:sz w:val="24"/>
              </w:rPr>
              <w:t>Количество часов на изучение</w:t>
            </w:r>
          </w:p>
        </w:tc>
      </w:tr>
      <w:tr w:rsidR="00144A27">
        <w:trPr>
          <w:trHeight w:val="293"/>
        </w:trPr>
        <w:tc>
          <w:tcPr>
            <w:tcW w:w="960" w:type="dxa"/>
          </w:tcPr>
          <w:p w:rsidR="00144A27" w:rsidRDefault="009C5E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– граждане единого Отечества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144A27">
        <w:trPr>
          <w:trHeight w:val="298"/>
        </w:trPr>
        <w:tc>
          <w:tcPr>
            <w:tcW w:w="960" w:type="dxa"/>
          </w:tcPr>
          <w:p w:rsidR="00144A27" w:rsidRDefault="009C5E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 родным просторам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44A27">
        <w:trPr>
          <w:trHeight w:val="297"/>
        </w:trPr>
        <w:tc>
          <w:tcPr>
            <w:tcW w:w="960" w:type="dxa"/>
          </w:tcPr>
          <w:p w:rsidR="00144A27" w:rsidRDefault="009C5E4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Путешествие по реке времени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144A27">
        <w:trPr>
          <w:trHeight w:val="298"/>
        </w:trPr>
        <w:tc>
          <w:tcPr>
            <w:tcW w:w="960" w:type="dxa"/>
          </w:tcPr>
          <w:p w:rsidR="00144A27" w:rsidRDefault="009C5E4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 строим будущее России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144A27">
        <w:trPr>
          <w:trHeight w:val="293"/>
        </w:trPr>
        <w:tc>
          <w:tcPr>
            <w:tcW w:w="960" w:type="dxa"/>
          </w:tcPr>
          <w:p w:rsidR="00144A27" w:rsidRDefault="00144A27">
            <w:pPr>
              <w:pStyle w:val="TableParagraph"/>
              <w:spacing w:line="240" w:lineRule="auto"/>
              <w:ind w:left="0"/>
            </w:pPr>
          </w:p>
        </w:tc>
        <w:tc>
          <w:tcPr>
            <w:tcW w:w="6126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413" w:type="dxa"/>
          </w:tcPr>
          <w:p w:rsidR="00144A27" w:rsidRDefault="009C5E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144A27" w:rsidRDefault="00144A27">
      <w:pPr>
        <w:pStyle w:val="a3"/>
        <w:ind w:left="0"/>
        <w:rPr>
          <w:b/>
          <w:sz w:val="26"/>
        </w:rPr>
      </w:pPr>
    </w:p>
    <w:p w:rsidR="00144A27" w:rsidRDefault="00144A27">
      <w:pPr>
        <w:pStyle w:val="a3"/>
        <w:spacing w:before="11"/>
        <w:ind w:left="0"/>
        <w:rPr>
          <w:b/>
          <w:sz w:val="21"/>
        </w:rPr>
      </w:pPr>
    </w:p>
    <w:p w:rsidR="00144A27" w:rsidRDefault="009C5E46">
      <w:pPr>
        <w:ind w:left="3189" w:right="3395"/>
        <w:jc w:val="center"/>
        <w:rPr>
          <w:b/>
          <w:sz w:val="24"/>
        </w:rPr>
      </w:pPr>
      <w:r>
        <w:rPr>
          <w:b/>
          <w:sz w:val="24"/>
        </w:rPr>
        <w:t>Практическая часть</w:t>
      </w:r>
    </w:p>
    <w:p w:rsidR="00144A27" w:rsidRDefault="00144A27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36"/>
        <w:gridCol w:w="1544"/>
        <w:gridCol w:w="1548"/>
        <w:gridCol w:w="1544"/>
        <w:gridCol w:w="1548"/>
        <w:gridCol w:w="1528"/>
      </w:tblGrid>
      <w:tr w:rsidR="00144A27">
        <w:trPr>
          <w:trHeight w:val="274"/>
        </w:trPr>
        <w:tc>
          <w:tcPr>
            <w:tcW w:w="1636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7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четверть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71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 четверть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74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 четверть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75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 четверть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54" w:lineRule="exact"/>
              <w:ind w:left="568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144A27">
        <w:trPr>
          <w:trHeight w:val="554"/>
        </w:trPr>
        <w:tc>
          <w:tcPr>
            <w:tcW w:w="1636" w:type="dxa"/>
          </w:tcPr>
          <w:p w:rsidR="00144A27" w:rsidRDefault="009C5E46">
            <w:pPr>
              <w:pStyle w:val="TableParagraph"/>
              <w:spacing w:line="271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</w:p>
          <w:p w:rsidR="00144A27" w:rsidRDefault="009C5E46">
            <w:pPr>
              <w:pStyle w:val="TableParagraph"/>
              <w:spacing w:line="26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7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71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71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44A27">
        <w:trPr>
          <w:trHeight w:val="550"/>
        </w:trPr>
        <w:tc>
          <w:tcPr>
            <w:tcW w:w="1636" w:type="dxa"/>
          </w:tcPr>
          <w:p w:rsidR="00144A27" w:rsidRDefault="009C5E46">
            <w:pPr>
              <w:pStyle w:val="TableParagraph"/>
              <w:ind w:left="82" w:right="81"/>
              <w:jc w:val="center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</w:p>
          <w:p w:rsidR="00144A27" w:rsidRDefault="009C5E46">
            <w:pPr>
              <w:pStyle w:val="TableParagraph"/>
              <w:spacing w:line="263" w:lineRule="exact"/>
              <w:ind w:left="86" w:right="81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1544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8" w:type="dxa"/>
          </w:tcPr>
          <w:p w:rsidR="00144A27" w:rsidRDefault="00144A2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4A27">
        <w:trPr>
          <w:trHeight w:val="273"/>
        </w:trPr>
        <w:tc>
          <w:tcPr>
            <w:tcW w:w="1636" w:type="dxa"/>
          </w:tcPr>
          <w:p w:rsidR="00144A27" w:rsidRDefault="009C5E46">
            <w:pPr>
              <w:pStyle w:val="TableParagraph"/>
              <w:spacing w:line="254" w:lineRule="exact"/>
              <w:ind w:left="363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4" w:type="dxa"/>
          </w:tcPr>
          <w:p w:rsidR="00144A27" w:rsidRDefault="009C5E46">
            <w:pPr>
              <w:pStyle w:val="TableParagraph"/>
              <w:spacing w:line="254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8" w:type="dxa"/>
          </w:tcPr>
          <w:p w:rsidR="00144A27" w:rsidRDefault="009C5E46">
            <w:pPr>
              <w:pStyle w:val="TableParagraph"/>
              <w:spacing w:line="254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8" w:type="dxa"/>
          </w:tcPr>
          <w:p w:rsidR="00144A27" w:rsidRDefault="009C5E46">
            <w:pPr>
              <w:pStyle w:val="TableParagraph"/>
              <w:spacing w:line="25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9C5E46" w:rsidRDefault="009C5E46"/>
    <w:sectPr w:rsidR="009C5E46" w:rsidSect="00144A27">
      <w:pgSz w:w="11910" w:h="16840"/>
      <w:pgMar w:top="1040" w:right="540" w:bottom="1180" w:left="16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E46" w:rsidRDefault="009C5E46" w:rsidP="00144A27">
      <w:r>
        <w:separator/>
      </w:r>
    </w:p>
  </w:endnote>
  <w:endnote w:type="continuationSeparator" w:id="1">
    <w:p w:rsidR="009C5E46" w:rsidRDefault="009C5E46" w:rsidP="00144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A27" w:rsidRDefault="00144A27">
    <w:pPr>
      <w:pStyle w:val="a3"/>
      <w:spacing w:line="14" w:lineRule="auto"/>
      <w:ind w:left="0"/>
      <w:rPr>
        <w:sz w:val="20"/>
      </w:rPr>
    </w:pPr>
    <w:r w:rsidRPr="00144A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3pt;margin-top:780.9pt;width:15.2pt;height:13pt;z-index:-251658752;mso-position-horizontal-relative:page;mso-position-vertical-relative:page" filled="f" stroked="f">
          <v:textbox inset="0,0,0,0">
            <w:txbxContent>
              <w:p w:rsidR="00144A27" w:rsidRDefault="00144A27">
                <w:pPr>
                  <w:spacing w:line="244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9C5E4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D16019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E46" w:rsidRDefault="009C5E46" w:rsidP="00144A27">
      <w:r>
        <w:separator/>
      </w:r>
    </w:p>
  </w:footnote>
  <w:footnote w:type="continuationSeparator" w:id="1">
    <w:p w:rsidR="009C5E46" w:rsidRDefault="009C5E46" w:rsidP="00144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2C0"/>
    <w:multiLevelType w:val="hybridMultilevel"/>
    <w:tmpl w:val="07E8930C"/>
    <w:lvl w:ilvl="0" w:tplc="E1E21554">
      <w:numFmt w:val="bullet"/>
      <w:lvlText w:val=""/>
      <w:lvlJc w:val="left"/>
      <w:pPr>
        <w:ind w:left="100" w:hanging="284"/>
      </w:pPr>
      <w:rPr>
        <w:rFonts w:hint="default"/>
        <w:w w:val="100"/>
        <w:lang w:val="ru-RU" w:eastAsia="ru-RU" w:bidi="ru-RU"/>
      </w:rPr>
    </w:lvl>
    <w:lvl w:ilvl="1" w:tplc="B7884DAC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2" w:tplc="26B40A90">
      <w:numFmt w:val="bullet"/>
      <w:lvlText w:val="•"/>
      <w:lvlJc w:val="left"/>
      <w:pPr>
        <w:ind w:left="2033" w:hanging="284"/>
      </w:pPr>
      <w:rPr>
        <w:rFonts w:hint="default"/>
        <w:lang w:val="ru-RU" w:eastAsia="ru-RU" w:bidi="ru-RU"/>
      </w:rPr>
    </w:lvl>
    <w:lvl w:ilvl="3" w:tplc="A4E44B66">
      <w:numFmt w:val="bullet"/>
      <w:lvlText w:val="•"/>
      <w:lvlJc w:val="left"/>
      <w:pPr>
        <w:ind w:left="3000" w:hanging="284"/>
      </w:pPr>
      <w:rPr>
        <w:rFonts w:hint="default"/>
        <w:lang w:val="ru-RU" w:eastAsia="ru-RU" w:bidi="ru-RU"/>
      </w:rPr>
    </w:lvl>
    <w:lvl w:ilvl="4" w:tplc="06D8FEE6">
      <w:numFmt w:val="bullet"/>
      <w:lvlText w:val="•"/>
      <w:lvlJc w:val="left"/>
      <w:pPr>
        <w:ind w:left="3967" w:hanging="284"/>
      </w:pPr>
      <w:rPr>
        <w:rFonts w:hint="default"/>
        <w:lang w:val="ru-RU" w:eastAsia="ru-RU" w:bidi="ru-RU"/>
      </w:rPr>
    </w:lvl>
    <w:lvl w:ilvl="5" w:tplc="8136844A">
      <w:numFmt w:val="bullet"/>
      <w:lvlText w:val="•"/>
      <w:lvlJc w:val="left"/>
      <w:pPr>
        <w:ind w:left="4934" w:hanging="284"/>
      </w:pPr>
      <w:rPr>
        <w:rFonts w:hint="default"/>
        <w:lang w:val="ru-RU" w:eastAsia="ru-RU" w:bidi="ru-RU"/>
      </w:rPr>
    </w:lvl>
    <w:lvl w:ilvl="6" w:tplc="A3DE197A">
      <w:numFmt w:val="bullet"/>
      <w:lvlText w:val="•"/>
      <w:lvlJc w:val="left"/>
      <w:pPr>
        <w:ind w:left="5900" w:hanging="284"/>
      </w:pPr>
      <w:rPr>
        <w:rFonts w:hint="default"/>
        <w:lang w:val="ru-RU" w:eastAsia="ru-RU" w:bidi="ru-RU"/>
      </w:rPr>
    </w:lvl>
    <w:lvl w:ilvl="7" w:tplc="B860BD0E">
      <w:numFmt w:val="bullet"/>
      <w:lvlText w:val="•"/>
      <w:lvlJc w:val="left"/>
      <w:pPr>
        <w:ind w:left="6867" w:hanging="284"/>
      </w:pPr>
      <w:rPr>
        <w:rFonts w:hint="default"/>
        <w:lang w:val="ru-RU" w:eastAsia="ru-RU" w:bidi="ru-RU"/>
      </w:rPr>
    </w:lvl>
    <w:lvl w:ilvl="8" w:tplc="36FCBAC4">
      <w:numFmt w:val="bullet"/>
      <w:lvlText w:val="•"/>
      <w:lvlJc w:val="left"/>
      <w:pPr>
        <w:ind w:left="7834" w:hanging="284"/>
      </w:pPr>
      <w:rPr>
        <w:rFonts w:hint="default"/>
        <w:lang w:val="ru-RU" w:eastAsia="ru-RU" w:bidi="ru-RU"/>
      </w:rPr>
    </w:lvl>
  </w:abstractNum>
  <w:abstractNum w:abstractNumId="1">
    <w:nsid w:val="1E5610A9"/>
    <w:multiLevelType w:val="hybridMultilevel"/>
    <w:tmpl w:val="BF468CA8"/>
    <w:lvl w:ilvl="0" w:tplc="94C48A30">
      <w:numFmt w:val="bullet"/>
      <w:lvlText w:val="•"/>
      <w:lvlJc w:val="left"/>
      <w:pPr>
        <w:ind w:left="100" w:hanging="18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FCE0B0BA">
      <w:numFmt w:val="bullet"/>
      <w:lvlText w:val="•"/>
      <w:lvlJc w:val="left"/>
      <w:pPr>
        <w:ind w:left="1066" w:hanging="184"/>
      </w:pPr>
      <w:rPr>
        <w:rFonts w:hint="default"/>
        <w:lang w:val="ru-RU" w:eastAsia="ru-RU" w:bidi="ru-RU"/>
      </w:rPr>
    </w:lvl>
    <w:lvl w:ilvl="2" w:tplc="54049658">
      <w:numFmt w:val="bullet"/>
      <w:lvlText w:val="•"/>
      <w:lvlJc w:val="left"/>
      <w:pPr>
        <w:ind w:left="2033" w:hanging="184"/>
      </w:pPr>
      <w:rPr>
        <w:rFonts w:hint="default"/>
        <w:lang w:val="ru-RU" w:eastAsia="ru-RU" w:bidi="ru-RU"/>
      </w:rPr>
    </w:lvl>
    <w:lvl w:ilvl="3" w:tplc="23B2AEAC">
      <w:numFmt w:val="bullet"/>
      <w:lvlText w:val="•"/>
      <w:lvlJc w:val="left"/>
      <w:pPr>
        <w:ind w:left="3000" w:hanging="184"/>
      </w:pPr>
      <w:rPr>
        <w:rFonts w:hint="default"/>
        <w:lang w:val="ru-RU" w:eastAsia="ru-RU" w:bidi="ru-RU"/>
      </w:rPr>
    </w:lvl>
    <w:lvl w:ilvl="4" w:tplc="9CF6FF3E">
      <w:numFmt w:val="bullet"/>
      <w:lvlText w:val="•"/>
      <w:lvlJc w:val="left"/>
      <w:pPr>
        <w:ind w:left="3967" w:hanging="184"/>
      </w:pPr>
      <w:rPr>
        <w:rFonts w:hint="default"/>
        <w:lang w:val="ru-RU" w:eastAsia="ru-RU" w:bidi="ru-RU"/>
      </w:rPr>
    </w:lvl>
    <w:lvl w:ilvl="5" w:tplc="98B00BC6">
      <w:numFmt w:val="bullet"/>
      <w:lvlText w:val="•"/>
      <w:lvlJc w:val="left"/>
      <w:pPr>
        <w:ind w:left="4934" w:hanging="184"/>
      </w:pPr>
      <w:rPr>
        <w:rFonts w:hint="default"/>
        <w:lang w:val="ru-RU" w:eastAsia="ru-RU" w:bidi="ru-RU"/>
      </w:rPr>
    </w:lvl>
    <w:lvl w:ilvl="6" w:tplc="ED58E08E">
      <w:numFmt w:val="bullet"/>
      <w:lvlText w:val="•"/>
      <w:lvlJc w:val="left"/>
      <w:pPr>
        <w:ind w:left="5900" w:hanging="184"/>
      </w:pPr>
      <w:rPr>
        <w:rFonts w:hint="default"/>
        <w:lang w:val="ru-RU" w:eastAsia="ru-RU" w:bidi="ru-RU"/>
      </w:rPr>
    </w:lvl>
    <w:lvl w:ilvl="7" w:tplc="5A701760">
      <w:numFmt w:val="bullet"/>
      <w:lvlText w:val="•"/>
      <w:lvlJc w:val="left"/>
      <w:pPr>
        <w:ind w:left="6867" w:hanging="184"/>
      </w:pPr>
      <w:rPr>
        <w:rFonts w:hint="default"/>
        <w:lang w:val="ru-RU" w:eastAsia="ru-RU" w:bidi="ru-RU"/>
      </w:rPr>
    </w:lvl>
    <w:lvl w:ilvl="8" w:tplc="22F0D4EA">
      <w:numFmt w:val="bullet"/>
      <w:lvlText w:val="•"/>
      <w:lvlJc w:val="left"/>
      <w:pPr>
        <w:ind w:left="7834" w:hanging="184"/>
      </w:pPr>
      <w:rPr>
        <w:rFonts w:hint="default"/>
        <w:lang w:val="ru-RU" w:eastAsia="ru-RU" w:bidi="ru-RU"/>
      </w:rPr>
    </w:lvl>
  </w:abstractNum>
  <w:abstractNum w:abstractNumId="2">
    <w:nsid w:val="4D341BE9"/>
    <w:multiLevelType w:val="hybridMultilevel"/>
    <w:tmpl w:val="EDD6E62E"/>
    <w:lvl w:ilvl="0" w:tplc="3264929A">
      <w:start w:val="1"/>
      <w:numFmt w:val="decimal"/>
      <w:lvlText w:val="%1."/>
      <w:lvlJc w:val="left"/>
      <w:pPr>
        <w:ind w:left="100" w:hanging="308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68E3A38">
      <w:numFmt w:val="bullet"/>
      <w:lvlText w:val="•"/>
      <w:lvlJc w:val="left"/>
      <w:pPr>
        <w:ind w:left="1066" w:hanging="308"/>
      </w:pPr>
      <w:rPr>
        <w:rFonts w:hint="default"/>
        <w:lang w:val="ru-RU" w:eastAsia="ru-RU" w:bidi="ru-RU"/>
      </w:rPr>
    </w:lvl>
    <w:lvl w:ilvl="2" w:tplc="07349BB0">
      <w:numFmt w:val="bullet"/>
      <w:lvlText w:val="•"/>
      <w:lvlJc w:val="left"/>
      <w:pPr>
        <w:ind w:left="2033" w:hanging="308"/>
      </w:pPr>
      <w:rPr>
        <w:rFonts w:hint="default"/>
        <w:lang w:val="ru-RU" w:eastAsia="ru-RU" w:bidi="ru-RU"/>
      </w:rPr>
    </w:lvl>
    <w:lvl w:ilvl="3" w:tplc="57E435D2">
      <w:numFmt w:val="bullet"/>
      <w:lvlText w:val="•"/>
      <w:lvlJc w:val="left"/>
      <w:pPr>
        <w:ind w:left="3000" w:hanging="308"/>
      </w:pPr>
      <w:rPr>
        <w:rFonts w:hint="default"/>
        <w:lang w:val="ru-RU" w:eastAsia="ru-RU" w:bidi="ru-RU"/>
      </w:rPr>
    </w:lvl>
    <w:lvl w:ilvl="4" w:tplc="0896B8DE">
      <w:numFmt w:val="bullet"/>
      <w:lvlText w:val="•"/>
      <w:lvlJc w:val="left"/>
      <w:pPr>
        <w:ind w:left="3967" w:hanging="308"/>
      </w:pPr>
      <w:rPr>
        <w:rFonts w:hint="default"/>
        <w:lang w:val="ru-RU" w:eastAsia="ru-RU" w:bidi="ru-RU"/>
      </w:rPr>
    </w:lvl>
    <w:lvl w:ilvl="5" w:tplc="AD08A188">
      <w:numFmt w:val="bullet"/>
      <w:lvlText w:val="•"/>
      <w:lvlJc w:val="left"/>
      <w:pPr>
        <w:ind w:left="4934" w:hanging="308"/>
      </w:pPr>
      <w:rPr>
        <w:rFonts w:hint="default"/>
        <w:lang w:val="ru-RU" w:eastAsia="ru-RU" w:bidi="ru-RU"/>
      </w:rPr>
    </w:lvl>
    <w:lvl w:ilvl="6" w:tplc="7368F17E">
      <w:numFmt w:val="bullet"/>
      <w:lvlText w:val="•"/>
      <w:lvlJc w:val="left"/>
      <w:pPr>
        <w:ind w:left="5900" w:hanging="308"/>
      </w:pPr>
      <w:rPr>
        <w:rFonts w:hint="default"/>
        <w:lang w:val="ru-RU" w:eastAsia="ru-RU" w:bidi="ru-RU"/>
      </w:rPr>
    </w:lvl>
    <w:lvl w:ilvl="7" w:tplc="ED520694">
      <w:numFmt w:val="bullet"/>
      <w:lvlText w:val="•"/>
      <w:lvlJc w:val="left"/>
      <w:pPr>
        <w:ind w:left="6867" w:hanging="308"/>
      </w:pPr>
      <w:rPr>
        <w:rFonts w:hint="default"/>
        <w:lang w:val="ru-RU" w:eastAsia="ru-RU" w:bidi="ru-RU"/>
      </w:rPr>
    </w:lvl>
    <w:lvl w:ilvl="8" w:tplc="D4485C16">
      <w:numFmt w:val="bullet"/>
      <w:lvlText w:val="•"/>
      <w:lvlJc w:val="left"/>
      <w:pPr>
        <w:ind w:left="7834" w:hanging="30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44A27"/>
    <w:rsid w:val="00144A27"/>
    <w:rsid w:val="009C5E46"/>
    <w:rsid w:val="00D16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A2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A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44A27"/>
    <w:pPr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144A27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44A27"/>
    <w:pPr>
      <w:ind w:left="1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44A27"/>
    <w:pPr>
      <w:ind w:left="100" w:hanging="145"/>
      <w:jc w:val="both"/>
    </w:pPr>
  </w:style>
  <w:style w:type="paragraph" w:customStyle="1" w:styleId="TableParagraph">
    <w:name w:val="Table Paragraph"/>
    <w:basedOn w:val="a"/>
    <w:uiPriority w:val="1"/>
    <w:qFormat/>
    <w:rsid w:val="00144A27"/>
    <w:pPr>
      <w:spacing w:line="26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D160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1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15005</Characters>
  <Application>Microsoft Office Word</Application>
  <DocSecurity>0</DocSecurity>
  <Lines>125</Lines>
  <Paragraphs>35</Paragraphs>
  <ScaleCrop>false</ScaleCrop>
  <Company/>
  <LinksUpToDate>false</LinksUpToDate>
  <CharactersWithSpaces>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Ольга</cp:lastModifiedBy>
  <cp:revision>2</cp:revision>
  <dcterms:created xsi:type="dcterms:W3CDTF">2020-10-06T09:35:00Z</dcterms:created>
  <dcterms:modified xsi:type="dcterms:W3CDTF">2020-10-06T09:43:00Z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