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14" w:rsidRDefault="00794914" w:rsidP="0079491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794914" w:rsidRDefault="00794914" w:rsidP="0079491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794914" w:rsidRDefault="00794914" w:rsidP="0079491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282ADE" w:rsidRDefault="00282ADE" w:rsidP="00282A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2ADE" w:rsidRDefault="00282ADE" w:rsidP="00282ADE">
      <w:pPr>
        <w:spacing w:after="0"/>
        <w:rPr>
          <w:rFonts w:ascii="Times New Roman" w:hAnsi="Times New Roman" w:cs="Times New Roman"/>
          <w:sz w:val="28"/>
        </w:rPr>
      </w:pPr>
    </w:p>
    <w:p w:rsidR="00794914" w:rsidRDefault="00FF2A23" w:rsidP="0079491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784478"/>
            <wp:effectExtent l="19050" t="0" r="3175" b="0"/>
            <wp:docPr id="1" name="Рисунок 1" descr="G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914" w:rsidRDefault="00794914" w:rsidP="00794914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794914" w:rsidRDefault="00794914" w:rsidP="00794914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794914" w:rsidRDefault="00794914" w:rsidP="007949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282ADE" w:rsidRPr="00CF5F6C" w:rsidRDefault="00282ADE" w:rsidP="007949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</w:t>
      </w:r>
    </w:p>
    <w:p w:rsidR="00794914" w:rsidRPr="00F86D56" w:rsidRDefault="00282ADE" w:rsidP="0079491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«М</w:t>
      </w:r>
      <w:r w:rsidR="00794914">
        <w:rPr>
          <w:rFonts w:ascii="Times New Roman" w:hAnsi="Times New Roman" w:cs="Times New Roman"/>
          <w:b/>
          <w:sz w:val="28"/>
        </w:rPr>
        <w:t>атематик</w:t>
      </w:r>
      <w:r>
        <w:rPr>
          <w:rFonts w:ascii="Times New Roman" w:hAnsi="Times New Roman" w:cs="Times New Roman"/>
          <w:b/>
          <w:sz w:val="28"/>
        </w:rPr>
        <w:t>а</w:t>
      </w:r>
      <w:r w:rsidR="005B1EF1">
        <w:rPr>
          <w:rFonts w:ascii="Times New Roman" w:hAnsi="Times New Roman" w:cs="Times New Roman"/>
          <w:b/>
          <w:sz w:val="28"/>
        </w:rPr>
        <w:t xml:space="preserve"> (алгебр</w:t>
      </w:r>
      <w:r w:rsidR="00023319">
        <w:rPr>
          <w:rFonts w:ascii="Times New Roman" w:hAnsi="Times New Roman" w:cs="Times New Roman"/>
          <w:b/>
          <w:sz w:val="28"/>
        </w:rPr>
        <w:t>а</w:t>
      </w:r>
      <w:r w:rsidR="005B1EF1">
        <w:rPr>
          <w:rFonts w:ascii="Times New Roman" w:hAnsi="Times New Roman" w:cs="Times New Roman"/>
          <w:b/>
          <w:sz w:val="28"/>
        </w:rPr>
        <w:t xml:space="preserve"> и начала математического анализа; геометри</w:t>
      </w:r>
      <w:r w:rsidR="00023319">
        <w:rPr>
          <w:rFonts w:ascii="Times New Roman" w:hAnsi="Times New Roman" w:cs="Times New Roman"/>
          <w:b/>
          <w:sz w:val="28"/>
        </w:rPr>
        <w:t>я</w:t>
      </w:r>
      <w:r w:rsidR="005B1EF1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>»</w:t>
      </w:r>
    </w:p>
    <w:p w:rsidR="00794914" w:rsidRDefault="00794914" w:rsidP="007949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 w:rsidR="00B6133E">
        <w:rPr>
          <w:rFonts w:ascii="Times New Roman" w:hAnsi="Times New Roman" w:cs="Times New Roman"/>
          <w:b/>
          <w:sz w:val="28"/>
        </w:rPr>
        <w:t>10</w:t>
      </w:r>
      <w:r w:rsidR="008B7B78">
        <w:rPr>
          <w:rFonts w:ascii="Times New Roman" w:hAnsi="Times New Roman" w:cs="Times New Roman"/>
          <w:b/>
          <w:sz w:val="28"/>
        </w:rPr>
        <w:t xml:space="preserve">а, б, в, </w:t>
      </w:r>
      <w:proofErr w:type="spellStart"/>
      <w:r w:rsidR="008B7B78">
        <w:rPr>
          <w:rFonts w:ascii="Times New Roman" w:hAnsi="Times New Roman" w:cs="Times New Roman"/>
          <w:b/>
          <w:sz w:val="28"/>
        </w:rPr>
        <w:t>г</w:t>
      </w:r>
      <w:r w:rsidRPr="0054553A">
        <w:rPr>
          <w:rFonts w:ascii="Times New Roman" w:hAnsi="Times New Roman" w:cs="Times New Roman"/>
          <w:b/>
          <w:sz w:val="28"/>
        </w:rPr>
        <w:t>класс</w:t>
      </w:r>
      <w:r w:rsidR="00282ADE">
        <w:rPr>
          <w:rFonts w:ascii="Times New Roman" w:hAnsi="Times New Roman" w:cs="Times New Roman"/>
          <w:b/>
          <w:sz w:val="28"/>
        </w:rPr>
        <w:t>ов</w:t>
      </w:r>
      <w:proofErr w:type="spellEnd"/>
    </w:p>
    <w:p w:rsidR="00282ADE" w:rsidRPr="00555B45" w:rsidRDefault="00282ADE" w:rsidP="0079491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914" w:rsidRPr="00555B45" w:rsidRDefault="00794914" w:rsidP="007949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794914" w:rsidRPr="00555B45" w:rsidRDefault="00794914" w:rsidP="007949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B6133E">
        <w:rPr>
          <w:rFonts w:ascii="Times New Roman" w:hAnsi="Times New Roman" w:cs="Times New Roman"/>
          <w:sz w:val="28"/>
          <w:szCs w:val="28"/>
        </w:rPr>
        <w:t>6</w:t>
      </w:r>
    </w:p>
    <w:p w:rsidR="00794914" w:rsidRPr="00555B45" w:rsidRDefault="00794914" w:rsidP="0079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="00B6133E">
        <w:rPr>
          <w:rFonts w:ascii="Times New Roman" w:hAnsi="Times New Roman" w:cs="Times New Roman"/>
          <w:sz w:val="28"/>
          <w:szCs w:val="28"/>
        </w:rPr>
        <w:t>204</w:t>
      </w:r>
    </w:p>
    <w:p w:rsidR="00794914" w:rsidRPr="00555B45" w:rsidRDefault="00794914" w:rsidP="00794914">
      <w:pPr>
        <w:rPr>
          <w:rFonts w:ascii="Times New Roman" w:hAnsi="Times New Roman" w:cs="Times New Roman"/>
          <w:sz w:val="28"/>
          <w:szCs w:val="28"/>
        </w:rPr>
      </w:pPr>
    </w:p>
    <w:p w:rsidR="00794914" w:rsidRPr="00555B45" w:rsidRDefault="00794914" w:rsidP="0079491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914" w:rsidRPr="00555B45" w:rsidRDefault="00794914" w:rsidP="0079491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914" w:rsidRPr="00B6133E" w:rsidRDefault="00693F80" w:rsidP="00794914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</w:t>
      </w:r>
      <w:r w:rsidR="00794914" w:rsidRPr="00B6133E">
        <w:rPr>
          <w:rFonts w:ascii="Times New Roman" w:hAnsi="Times New Roman" w:cs="Times New Roman"/>
          <w:sz w:val="28"/>
        </w:rPr>
        <w:t>ли:</w:t>
      </w:r>
    </w:p>
    <w:p w:rsidR="00794914" w:rsidRPr="00B6133E" w:rsidRDefault="00007A53" w:rsidP="00794914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Хвостенкова</w:t>
      </w:r>
      <w:proofErr w:type="spellEnd"/>
      <w:r>
        <w:rPr>
          <w:rFonts w:ascii="Times New Roman" w:hAnsi="Times New Roman" w:cs="Times New Roman"/>
          <w:sz w:val="28"/>
        </w:rPr>
        <w:t xml:space="preserve"> О.А.</w:t>
      </w:r>
      <w:r w:rsidR="00D63E99">
        <w:rPr>
          <w:rFonts w:ascii="Times New Roman" w:hAnsi="Times New Roman" w:cs="Times New Roman"/>
          <w:sz w:val="28"/>
        </w:rPr>
        <w:t>,</w:t>
      </w:r>
    </w:p>
    <w:p w:rsidR="00007A53" w:rsidRDefault="008B7B78" w:rsidP="00282ADE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Дицкая</w:t>
      </w:r>
      <w:proofErr w:type="spellEnd"/>
      <w:r>
        <w:rPr>
          <w:rFonts w:ascii="Times New Roman" w:hAnsi="Times New Roman" w:cs="Times New Roman"/>
          <w:sz w:val="28"/>
        </w:rPr>
        <w:t xml:space="preserve"> И.К.,</w:t>
      </w:r>
    </w:p>
    <w:p w:rsidR="008B7B78" w:rsidRDefault="008B7B78" w:rsidP="00282AD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Григорьева В.А., </w:t>
      </w:r>
    </w:p>
    <w:p w:rsidR="008B7B78" w:rsidRDefault="008B7B78" w:rsidP="00282AD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Пысина О.В.</w:t>
      </w:r>
    </w:p>
    <w:p w:rsidR="00282ADE" w:rsidRDefault="00282ADE" w:rsidP="00282AD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82ADE" w:rsidRPr="00007A53" w:rsidRDefault="00282ADE" w:rsidP="00282AD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07A53" w:rsidRDefault="00007A53" w:rsidP="00794914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794914" w:rsidRDefault="00794914" w:rsidP="00794914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794914" w:rsidRDefault="00794914" w:rsidP="0079491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94914" w:rsidRDefault="00794914" w:rsidP="007949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555B45">
        <w:rPr>
          <w:rFonts w:ascii="Times New Roman" w:hAnsi="Times New Roman" w:cs="Times New Roman"/>
          <w:sz w:val="28"/>
        </w:rPr>
        <w:t>20</w:t>
      </w:r>
      <w:r w:rsidR="00007A53">
        <w:rPr>
          <w:rFonts w:ascii="Times New Roman" w:hAnsi="Times New Roman" w:cs="Times New Roman"/>
          <w:sz w:val="28"/>
        </w:rPr>
        <w:t>2</w:t>
      </w:r>
      <w:r w:rsidR="008B7B78">
        <w:rPr>
          <w:rFonts w:ascii="Times New Roman" w:hAnsi="Times New Roman" w:cs="Times New Roman"/>
          <w:sz w:val="28"/>
        </w:rPr>
        <w:t>1</w:t>
      </w:r>
      <w:r w:rsidRPr="00555B45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</w:t>
      </w:r>
      <w:r w:rsidR="008B7B78">
        <w:rPr>
          <w:rFonts w:ascii="Times New Roman" w:hAnsi="Times New Roman" w:cs="Times New Roman"/>
          <w:sz w:val="28"/>
        </w:rPr>
        <w:t>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794914" w:rsidRDefault="00794914" w:rsidP="007949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  <w:sectPr w:rsidR="00794914" w:rsidSect="005C565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4914" w:rsidRPr="00137C37" w:rsidRDefault="00794914" w:rsidP="00794914">
      <w:pPr>
        <w:pStyle w:val="a4"/>
        <w:spacing w:line="360" w:lineRule="auto"/>
        <w:ind w:left="780"/>
        <w:jc w:val="center"/>
        <w:rPr>
          <w:b/>
          <w:sz w:val="28"/>
          <w:szCs w:val="28"/>
        </w:rPr>
      </w:pPr>
      <w:r w:rsidRPr="00137C37">
        <w:rPr>
          <w:b/>
          <w:sz w:val="28"/>
          <w:szCs w:val="28"/>
        </w:rPr>
        <w:lastRenderedPageBreak/>
        <w:t>Содержание</w:t>
      </w:r>
    </w:p>
    <w:p w:rsidR="00794914" w:rsidRPr="00137C37" w:rsidRDefault="00794914" w:rsidP="00794914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>Основные цели и задачи изу</w:t>
      </w:r>
      <w:r>
        <w:rPr>
          <w:rFonts w:ascii="Times New Roman" w:hAnsi="Times New Roman" w:cs="Times New Roman"/>
          <w:sz w:val="28"/>
          <w:szCs w:val="28"/>
        </w:rPr>
        <w:t>чения предмета «</w:t>
      </w:r>
      <w:r w:rsidR="00B6133E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 в </w:t>
      </w:r>
      <w:r w:rsidR="00B613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7C37">
        <w:rPr>
          <w:rFonts w:ascii="Times New Roman" w:hAnsi="Times New Roman" w:cs="Times New Roman"/>
          <w:sz w:val="28"/>
          <w:szCs w:val="28"/>
        </w:rPr>
        <w:t>классе</w:t>
      </w:r>
      <w:r w:rsidRPr="00137C3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..................................................................................................3</w:t>
      </w:r>
    </w:p>
    <w:p w:rsidR="00794914" w:rsidRPr="00137C37" w:rsidRDefault="00794914" w:rsidP="00794914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137C37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 w:rsidR="00B6133E">
        <w:rPr>
          <w:rFonts w:ascii="Times New Roman" w:hAnsi="Times New Roman" w:cs="Times New Roman"/>
          <w:sz w:val="28"/>
          <w:szCs w:val="28"/>
        </w:rPr>
        <w:t>Математика</w:t>
      </w:r>
      <w:r w:rsidRPr="00137C37">
        <w:rPr>
          <w:rFonts w:ascii="Times New Roman" w:hAnsi="Times New Roman" w:cs="Times New Roman"/>
          <w:sz w:val="28"/>
          <w:szCs w:val="28"/>
        </w:rPr>
        <w:t>»</w:t>
      </w:r>
      <w:r w:rsidRPr="00137C37">
        <w:rPr>
          <w:rFonts w:ascii="Times New Roman" w:hAnsi="Times New Roman" w:cs="Times New Roman"/>
          <w:sz w:val="28"/>
          <w:szCs w:val="28"/>
        </w:rPr>
        <w:tab/>
      </w:r>
      <w:r w:rsidR="003C1230">
        <w:rPr>
          <w:rFonts w:ascii="Times New Roman" w:hAnsi="Times New Roman" w:cs="Times New Roman"/>
          <w:sz w:val="28"/>
          <w:szCs w:val="28"/>
        </w:rPr>
        <w:t>6</w:t>
      </w:r>
    </w:p>
    <w:p w:rsidR="00794914" w:rsidRPr="00137C37" w:rsidRDefault="00794914" w:rsidP="00B6133E">
      <w:pPr>
        <w:pStyle w:val="a4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rPr>
          <w:sz w:val="28"/>
          <w:szCs w:val="28"/>
        </w:rPr>
      </w:pPr>
      <w:r w:rsidRPr="00B6133E">
        <w:rPr>
          <w:kern w:val="2"/>
          <w:sz w:val="28"/>
          <w:szCs w:val="28"/>
          <w:lang w:eastAsia="ru-RU"/>
        </w:rPr>
        <w:t>Содержание</w:t>
      </w:r>
      <w:r w:rsidRPr="00137C37">
        <w:rPr>
          <w:sz w:val="28"/>
          <w:szCs w:val="28"/>
        </w:rPr>
        <w:t xml:space="preserve"> учебного предмета «</w:t>
      </w:r>
      <w:r w:rsidR="00B6133E">
        <w:rPr>
          <w:sz w:val="28"/>
          <w:szCs w:val="28"/>
        </w:rPr>
        <w:t>Математика</w:t>
      </w:r>
      <w:r w:rsidRPr="00137C3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…</w:t>
      </w:r>
      <w:r w:rsidR="00B6133E">
        <w:rPr>
          <w:rFonts w:eastAsiaTheme="minorHAnsi"/>
          <w:sz w:val="28"/>
          <w:szCs w:val="28"/>
          <w:lang w:eastAsia="en-US"/>
        </w:rPr>
        <w:t>..</w:t>
      </w:r>
      <w:r>
        <w:rPr>
          <w:rFonts w:eastAsiaTheme="minorHAnsi"/>
          <w:sz w:val="28"/>
          <w:szCs w:val="28"/>
          <w:lang w:eastAsia="en-US"/>
        </w:rPr>
        <w:t>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>
        <w:rPr>
          <w:rFonts w:eastAsiaTheme="minorHAnsi"/>
          <w:sz w:val="28"/>
          <w:szCs w:val="28"/>
          <w:lang w:eastAsia="en-US"/>
        </w:rPr>
        <w:t>………...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 w:rsidR="003C1230">
        <w:rPr>
          <w:rFonts w:eastAsiaTheme="minorHAnsi"/>
          <w:sz w:val="28"/>
          <w:szCs w:val="28"/>
          <w:lang w:eastAsia="en-US"/>
        </w:rPr>
        <w:t>…2</w:t>
      </w:r>
      <w:r w:rsidR="0051677A">
        <w:rPr>
          <w:rFonts w:eastAsiaTheme="minorHAnsi"/>
          <w:sz w:val="28"/>
          <w:szCs w:val="28"/>
          <w:lang w:eastAsia="en-US"/>
        </w:rPr>
        <w:t>2</w:t>
      </w:r>
    </w:p>
    <w:p w:rsidR="00794914" w:rsidRPr="00573CB3" w:rsidRDefault="00794914" w:rsidP="00794914">
      <w:pPr>
        <w:pStyle w:val="a4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 w:rsidRPr="00137C37">
        <w:rPr>
          <w:sz w:val="28"/>
          <w:szCs w:val="28"/>
        </w:rPr>
        <w:t>Тематическое планирование ……</w:t>
      </w:r>
      <w:r>
        <w:rPr>
          <w:sz w:val="28"/>
          <w:szCs w:val="28"/>
        </w:rPr>
        <w:t>……………………..…</w:t>
      </w:r>
      <w:r w:rsidRPr="00137C37">
        <w:rPr>
          <w:sz w:val="28"/>
          <w:szCs w:val="28"/>
        </w:rPr>
        <w:t>……</w:t>
      </w:r>
      <w:r>
        <w:rPr>
          <w:sz w:val="28"/>
          <w:szCs w:val="28"/>
        </w:rPr>
        <w:t>.……..</w:t>
      </w:r>
      <w:r w:rsidR="003C1230">
        <w:rPr>
          <w:sz w:val="28"/>
          <w:szCs w:val="28"/>
        </w:rPr>
        <w:t>2</w:t>
      </w:r>
      <w:r w:rsidR="0051677A">
        <w:rPr>
          <w:sz w:val="28"/>
          <w:szCs w:val="28"/>
        </w:rPr>
        <w:t>7</w:t>
      </w:r>
    </w:p>
    <w:p w:rsidR="00794914" w:rsidRPr="00BE0C2F" w:rsidRDefault="00794914" w:rsidP="00794914">
      <w:pPr>
        <w:pStyle w:val="a4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Календарно-тематическое планирование……………………………..</w:t>
      </w:r>
      <w:r w:rsidR="0051677A">
        <w:rPr>
          <w:kern w:val="2"/>
          <w:sz w:val="28"/>
          <w:szCs w:val="28"/>
          <w:lang w:eastAsia="ru-RU"/>
        </w:rPr>
        <w:t>39</w:t>
      </w:r>
    </w:p>
    <w:p w:rsidR="00794914" w:rsidRDefault="00794914" w:rsidP="00794914">
      <w:pPr>
        <w:pStyle w:val="a4"/>
        <w:numPr>
          <w:ilvl w:val="0"/>
          <w:numId w:val="1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  <w:sectPr w:rsidR="00794914" w:rsidSect="005C5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  <w:lang w:eastAsia="ru-RU"/>
        </w:rPr>
        <w:t>Методическое и материально-техническое обеспечение……………</w:t>
      </w:r>
      <w:r w:rsidR="006B71C8">
        <w:rPr>
          <w:kern w:val="2"/>
          <w:sz w:val="28"/>
          <w:szCs w:val="28"/>
          <w:lang w:eastAsia="ru-RU"/>
        </w:rPr>
        <w:t>59</w:t>
      </w:r>
    </w:p>
    <w:p w:rsidR="00794914" w:rsidRPr="008770B9" w:rsidRDefault="00794914" w:rsidP="007949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Рабочая программа по </w:t>
      </w:r>
      <w:r w:rsidR="00B6133E">
        <w:rPr>
          <w:rFonts w:ascii="Times New Roman" w:hAnsi="Times New Roman" w:cs="Times New Roman"/>
          <w:kern w:val="2"/>
          <w:sz w:val="28"/>
          <w:szCs w:val="28"/>
          <w:lang w:eastAsia="ru-RU"/>
        </w:rPr>
        <w:t>математике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</w:t>
      </w:r>
      <w:r w:rsidR="00B6133E">
        <w:rPr>
          <w:rFonts w:ascii="Times New Roman" w:hAnsi="Times New Roman" w:cs="Times New Roman"/>
          <w:kern w:val="2"/>
          <w:sz w:val="28"/>
          <w:szCs w:val="28"/>
          <w:lang w:eastAsia="ru-RU"/>
        </w:rPr>
        <w:t>10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класса разработана в соответствии с ООП 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С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ОО (для 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10-11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классов) МОУ СОШ № 32 на основе авторск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их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программ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: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алгебре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и началам математического анализа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УМК к учебнику </w:t>
      </w:r>
      <w:r w:rsidR="00AD0A1E" w:rsidRPr="006C457A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10 класс. Учебник для общеобразовательных организаций (базовый и углубл</w:t>
      </w:r>
      <w:r w:rsidR="00AD0A1E">
        <w:rPr>
          <w:rFonts w:ascii="Times New Roman" w:hAnsi="Times New Roman" w:cs="Times New Roman"/>
          <w:sz w:val="28"/>
          <w:szCs w:val="28"/>
        </w:rPr>
        <w:t>ё</w:t>
      </w:r>
      <w:r w:rsidR="00AD0A1E" w:rsidRPr="006C457A">
        <w:rPr>
          <w:rFonts w:ascii="Times New Roman" w:hAnsi="Times New Roman" w:cs="Times New Roman"/>
          <w:sz w:val="28"/>
          <w:szCs w:val="28"/>
        </w:rPr>
        <w:t>нный уровни). В 2 ч. / А. Г. Мордкович, П. В. Семенов. - М.: Мнемозина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,</w:t>
      </w:r>
      <w:r w:rsidRPr="00D74FC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201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9; по геометрии </w:t>
      </w:r>
      <w:r w:rsidR="00AD0A1E"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УМК к учебнику </w:t>
      </w:r>
      <w:r w:rsidR="00AD0A1E" w:rsidRPr="006814B4">
        <w:rPr>
          <w:rFonts w:ascii="Times New Roman" w:hAnsi="Times New Roman" w:cs="Times New Roman"/>
          <w:sz w:val="28"/>
          <w:szCs w:val="28"/>
        </w:rPr>
        <w:t xml:space="preserve">Геометрия. </w:t>
      </w:r>
      <w:r w:rsidR="00AD0A1E">
        <w:rPr>
          <w:rFonts w:ascii="Times New Roman" w:hAnsi="Times New Roman" w:cs="Times New Roman"/>
          <w:sz w:val="28"/>
          <w:szCs w:val="28"/>
        </w:rPr>
        <w:t>10-11 классы</w:t>
      </w:r>
      <w:r w:rsidR="00AD0A1E" w:rsidRPr="009B4DD1">
        <w:rPr>
          <w:rFonts w:ascii="Times New Roman" w:hAnsi="Times New Roman" w:cs="Times New Roman"/>
          <w:sz w:val="28"/>
          <w:szCs w:val="28"/>
        </w:rPr>
        <w:t>: учебник для общеобразовательных организаций: базовый и углубл</w:t>
      </w:r>
      <w:r w:rsidR="00AD0A1E">
        <w:rPr>
          <w:rFonts w:ascii="Times New Roman" w:hAnsi="Times New Roman" w:cs="Times New Roman"/>
          <w:sz w:val="28"/>
          <w:szCs w:val="28"/>
        </w:rPr>
        <w:t>ё</w:t>
      </w:r>
      <w:r w:rsidR="00AD0A1E" w:rsidRPr="009B4DD1">
        <w:rPr>
          <w:rFonts w:ascii="Times New Roman" w:hAnsi="Times New Roman" w:cs="Times New Roman"/>
          <w:sz w:val="28"/>
          <w:szCs w:val="28"/>
        </w:rPr>
        <w:t xml:space="preserve">нный уровни / Л. С. </w:t>
      </w:r>
      <w:proofErr w:type="spellStart"/>
      <w:r w:rsidR="00AD0A1E" w:rsidRPr="009B4DD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AD0A1E" w:rsidRPr="009B4DD1">
        <w:rPr>
          <w:rFonts w:ascii="Times New Roman" w:hAnsi="Times New Roman" w:cs="Times New Roman"/>
          <w:sz w:val="28"/>
          <w:szCs w:val="28"/>
        </w:rPr>
        <w:t>, В. Ф. Бутузов, С. Б. Кадомцев и др.</w:t>
      </w:r>
      <w:r w:rsidR="00AD0A1E">
        <w:rPr>
          <w:rFonts w:ascii="Times New Roman" w:hAnsi="Times New Roman" w:cs="Times New Roman"/>
          <w:sz w:val="28"/>
          <w:szCs w:val="28"/>
        </w:rPr>
        <w:t xml:space="preserve"> -</w:t>
      </w:r>
      <w:r w:rsidR="00AD0A1E" w:rsidRPr="009B4DD1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AD0A1E" w:rsidRPr="009B4D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D0A1E" w:rsidRPr="009B4DD1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94914" w:rsidRDefault="00794914" w:rsidP="007949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классе на изучение курса отводится 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204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час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из расчёта 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час</w:t>
      </w:r>
      <w:r w:rsidR="00AD0A1E">
        <w:rPr>
          <w:rFonts w:ascii="Times New Roman" w:hAnsi="Times New Roman" w:cs="Times New Roman"/>
          <w:kern w:val="2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в неделю.</w:t>
      </w:r>
    </w:p>
    <w:p w:rsidR="0079445A" w:rsidRPr="00AD0A1E" w:rsidRDefault="0079445A" w:rsidP="0079445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kern w:val="2"/>
          <w:lang w:eastAsia="ru-RU"/>
        </w:rPr>
      </w:pPr>
      <w:r w:rsidRPr="0079445A">
        <w:rPr>
          <w:rFonts w:ascii="Times New Roman" w:hAnsi="Times New Roman" w:cs="Times New Roman"/>
          <w:kern w:val="2"/>
          <w:sz w:val="28"/>
          <w:szCs w:val="28"/>
          <w:lang w:eastAsia="ru-RU"/>
        </w:rPr>
        <w:t>Целью освоения программы углублённого уровня является профильное изучение математики. При выполнении этой программы предъявляются требования, соответствующие направлению «математика для профессиональной деятельности».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</w:t>
      </w:r>
    </w:p>
    <w:p w:rsidR="007D6D96" w:rsidRPr="007D6D96" w:rsidRDefault="007D6D96" w:rsidP="007D6D9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Курс математики в старшей школе состоит из двух разделов «Алгебра и начала математического анализа», «Геометрия».</w:t>
      </w:r>
    </w:p>
    <w:p w:rsidR="007D6D96" w:rsidRPr="007D6D96" w:rsidRDefault="007D6D96" w:rsidP="007D6D9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A">
        <w:rPr>
          <w:rFonts w:ascii="Times New Roman" w:hAnsi="Times New Roman" w:cs="Times New Roman"/>
          <w:bCs/>
          <w:color w:val="000000"/>
          <w:sz w:val="28"/>
          <w:szCs w:val="28"/>
        </w:rPr>
        <w:t>Обучение алгебре</w:t>
      </w:r>
      <w:r w:rsidR="0079445A" w:rsidRPr="00794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началам математического анализа</w:t>
      </w:r>
      <w:r w:rsidRPr="007D6D96">
        <w:rPr>
          <w:rFonts w:ascii="Times New Roman" w:hAnsi="Times New Roman" w:cs="Times New Roman"/>
          <w:color w:val="000000"/>
          <w:sz w:val="28"/>
          <w:szCs w:val="28"/>
        </w:rPr>
        <w:t> основано на методических рекомендациях и реализуется с помощью учебного комплекта автора А.Г.Мордковича.</w:t>
      </w:r>
    </w:p>
    <w:p w:rsidR="007D6D96" w:rsidRPr="007D6D96" w:rsidRDefault="0079445A" w:rsidP="0079445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Задачами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</w:t>
      </w:r>
      <w:r w:rsidR="0051677A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proofErr w:type="gramStart"/>
      <w:r w:rsidR="0051677A">
        <w:rPr>
          <w:rFonts w:ascii="Times New Roman" w:hAnsi="Times New Roman" w:cs="Times New Roman"/>
          <w:color w:val="000000"/>
          <w:sz w:val="28"/>
          <w:szCs w:val="28"/>
        </w:rPr>
        <w:t>«А</w:t>
      </w:r>
      <w:proofErr w:type="gramEnd"/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>лгебры и начал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математического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анализа</w:t>
      </w:r>
      <w:r w:rsidR="0051677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в 10-</w:t>
      </w:r>
      <w:r w:rsidR="0051677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51677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</w:t>
      </w:r>
    </w:p>
    <w:p w:rsidR="007D6D96" w:rsidRPr="007D6D96" w:rsidRDefault="007D6D96" w:rsidP="007D6D96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систематическое изучение функций как важнейшего математического объекта средствами алгебры и математического анализа;</w:t>
      </w:r>
    </w:p>
    <w:p w:rsidR="007D6D96" w:rsidRPr="007D6D96" w:rsidRDefault="007D6D96" w:rsidP="007D6D96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раскрытие политехнического и прикладного значения общих методов математики, связанных с исследованием функций;</w:t>
      </w:r>
    </w:p>
    <w:p w:rsidR="007D6D96" w:rsidRPr="007D6D96" w:rsidRDefault="007D6D96" w:rsidP="007D6D96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интеллектуальное развитие, формирование уровня абстрактного и логического мышления и алгоритмической культуры, необходимого для обучения в высшей школе и будущей профессиональной деятельности;</w:t>
      </w:r>
    </w:p>
    <w:p w:rsidR="007D6D96" w:rsidRPr="007D6D96" w:rsidRDefault="007D6D96" w:rsidP="007D6D96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подготовка необходимого аппарата для изучения геометрии и физики.</w:t>
      </w:r>
    </w:p>
    <w:p w:rsidR="007D6D96" w:rsidRPr="007D6D96" w:rsidRDefault="007D6D96" w:rsidP="007D6D9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В этом курсе из основных содержательно-методических линий, в качестве </w:t>
      </w:r>
      <w:proofErr w:type="gramStart"/>
      <w:r w:rsidRPr="007D6D96">
        <w:rPr>
          <w:rFonts w:ascii="Times New Roman" w:hAnsi="Times New Roman" w:cs="Times New Roman"/>
          <w:color w:val="000000"/>
          <w:sz w:val="28"/>
          <w:szCs w:val="28"/>
        </w:rPr>
        <w:t>приоритетной</w:t>
      </w:r>
      <w:proofErr w:type="gramEnd"/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, выбрана функционально-графическая линия. </w:t>
      </w:r>
      <w:proofErr w:type="gramStart"/>
      <w:r w:rsidRPr="007D6D96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выражается в том, что какой бы класс функций, уравнений, выражений не изучался, построение материала практически всегда осуществляется по жесткой системе: функция – уравнения – преобразования.</w:t>
      </w:r>
    </w:p>
    <w:p w:rsidR="007D6D96" w:rsidRPr="007D6D96" w:rsidRDefault="007D6D96" w:rsidP="0079445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Стержневой идеей курса алгебры и начал</w:t>
      </w:r>
      <w:r w:rsidR="0079445A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математического</w:t>
      </w:r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является развитие умений </w:t>
      </w:r>
      <w:r w:rsidR="0051677A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математические модели реальных ситуаций, для чего необходимо овладение языком математического моделирования.</w:t>
      </w:r>
    </w:p>
    <w:p w:rsidR="008474E5" w:rsidRDefault="007D6D96" w:rsidP="007D6D9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Преподавание геометрии осуществляется по учебнику «Геометрия 10-11» Л. С. </w:t>
      </w:r>
      <w:proofErr w:type="spellStart"/>
      <w:r w:rsidRPr="007D6D96"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, В. Ф. Бутузов и др. Используются дидактические материалы Б. Г. Зив, В. М. </w:t>
      </w:r>
      <w:proofErr w:type="spellStart"/>
      <w:r w:rsidRPr="007D6D96">
        <w:rPr>
          <w:rFonts w:ascii="Times New Roman" w:hAnsi="Times New Roman" w:cs="Times New Roman"/>
          <w:color w:val="000000"/>
          <w:sz w:val="28"/>
          <w:szCs w:val="28"/>
        </w:rPr>
        <w:t>Мейлер</w:t>
      </w:r>
      <w:proofErr w:type="spellEnd"/>
      <w:r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D6D96" w:rsidRPr="007D6D96" w:rsidRDefault="007D6D96" w:rsidP="007D6D9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Каждому человеку в своей жизни приходится выполнять достаточно сложные расчеты, находить в справочниках и применять нужные формулы, владеть практическими приемами геометрических измерений и построений. Все больше специальностей, требующих высокого уровня образования, связано с непосредственным применением математики. В ходе решения задач – основной учебной деятельности на уроках геометрии – развиваются творческая и прикладная стороны мышления. Изучение геометрии развивает воображение, пространственные представления.</w:t>
      </w:r>
    </w:p>
    <w:p w:rsidR="007D6D96" w:rsidRPr="007D6D96" w:rsidRDefault="0051677A" w:rsidP="007D6D9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>еометрии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6D96" w:rsidRPr="007D6D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6D96" w:rsidRPr="007D6D96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систематическое изучение свойств геометрических тел в пространстве</w:t>
      </w:r>
    </w:p>
    <w:p w:rsidR="007D6D96" w:rsidRPr="007D6D96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развитие пространственных представлений учащихся,</w:t>
      </w:r>
    </w:p>
    <w:p w:rsidR="007D6D96" w:rsidRPr="007D6D96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представление о геометрических свойствах реальных предметов (их форма, взаимное расположение и т.д.) и использование этих свой</w:t>
      </w:r>
      <w:proofErr w:type="gramStart"/>
      <w:r w:rsidRPr="007D6D96">
        <w:rPr>
          <w:rFonts w:ascii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7D6D96">
        <w:rPr>
          <w:rFonts w:ascii="Times New Roman" w:hAnsi="Times New Roman" w:cs="Times New Roman"/>
          <w:color w:val="000000"/>
          <w:sz w:val="28"/>
          <w:szCs w:val="28"/>
        </w:rPr>
        <w:t>актической деятельности,</w:t>
      </w:r>
    </w:p>
    <w:p w:rsidR="007D6D96" w:rsidRPr="007D6D96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освоение способов вычисления практически важных геометрических величин,</w:t>
      </w:r>
    </w:p>
    <w:p w:rsidR="007D6D96" w:rsidRPr="007D6D96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использование языка геометрии для описания предметов окружающего мира;</w:t>
      </w:r>
    </w:p>
    <w:p w:rsidR="007D6D96" w:rsidRPr="007D6D96" w:rsidRDefault="007D6D96" w:rsidP="007D6D96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96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логического мышления учащихся.</w:t>
      </w:r>
    </w:p>
    <w:p w:rsidR="00AD0A1E" w:rsidRPr="0051677A" w:rsidRDefault="00AD0A1E" w:rsidP="00AD0A1E">
      <w:pPr>
        <w:pStyle w:val="Style17"/>
        <w:widowControl/>
        <w:spacing w:line="360" w:lineRule="auto"/>
        <w:ind w:firstLine="600"/>
        <w:jc w:val="center"/>
        <w:rPr>
          <w:rStyle w:val="aa"/>
          <w:rFonts w:ascii="Times New Roman" w:hAnsi="Times New Roman" w:cs="Times New Roman"/>
          <w:b/>
          <w:sz w:val="28"/>
          <w:szCs w:val="28"/>
        </w:rPr>
      </w:pPr>
      <w:r w:rsidRPr="0051677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Планируемые результаты </w:t>
      </w:r>
      <w:proofErr w:type="spellStart"/>
      <w:r w:rsidRPr="0051677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</w:t>
      </w:r>
      <w:r w:rsidR="0051677A" w:rsidRPr="0051677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своения</w:t>
      </w:r>
      <w:r w:rsidR="0051677A" w:rsidRPr="0051677A">
        <w:rPr>
          <w:b/>
          <w:kern w:val="2"/>
          <w:sz w:val="28"/>
          <w:szCs w:val="28"/>
        </w:rPr>
        <w:t>учебного</w:t>
      </w:r>
      <w:proofErr w:type="spellEnd"/>
      <w:r w:rsidR="0051677A" w:rsidRPr="0051677A">
        <w:rPr>
          <w:b/>
          <w:kern w:val="2"/>
          <w:sz w:val="28"/>
          <w:szCs w:val="28"/>
        </w:rPr>
        <w:t xml:space="preserve"> предмета в 10 классе</w:t>
      </w:r>
    </w:p>
    <w:p w:rsidR="00AD0A1E" w:rsidRPr="00AD0A1E" w:rsidRDefault="00AD0A1E" w:rsidP="00AD0A1E">
      <w:pPr>
        <w:pStyle w:val="Style17"/>
        <w:widowControl/>
        <w:spacing w:line="360" w:lineRule="auto"/>
        <w:ind w:firstLine="600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AD0A1E">
        <w:rPr>
          <w:rStyle w:val="FontStyle55"/>
          <w:rFonts w:ascii="Times New Roman" w:hAnsi="Times New Roman" w:cs="Times New Roman"/>
          <w:sz w:val="28"/>
          <w:szCs w:val="28"/>
        </w:rPr>
        <w:t xml:space="preserve">Изучение математики по данной программе способствует формированию у обучающихся личностных, </w:t>
      </w:r>
      <w:proofErr w:type="spellStart"/>
      <w:r w:rsidRPr="00AD0A1E">
        <w:rPr>
          <w:rStyle w:val="FontStyle55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D0A1E">
        <w:rPr>
          <w:rStyle w:val="FontStyle55"/>
          <w:rFonts w:ascii="Times New Roman" w:hAnsi="Times New Roman" w:cs="Times New Roman"/>
          <w:sz w:val="28"/>
          <w:szCs w:val="28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среднего общего образования.</w:t>
      </w:r>
    </w:p>
    <w:p w:rsidR="00AD0A1E" w:rsidRPr="00AD0A1E" w:rsidRDefault="00AD0A1E" w:rsidP="00AD0A1E">
      <w:pPr>
        <w:pStyle w:val="Style13"/>
        <w:widowControl/>
        <w:tabs>
          <w:tab w:val="left" w:pos="643"/>
        </w:tabs>
        <w:spacing w:line="360" w:lineRule="auto"/>
        <w:jc w:val="both"/>
        <w:rPr>
          <w:rStyle w:val="FontStyle50"/>
          <w:b/>
          <w:bCs/>
          <w:i w:val="0"/>
          <w:sz w:val="28"/>
          <w:szCs w:val="28"/>
        </w:rPr>
      </w:pPr>
      <w:r w:rsidRPr="00AD0A1E">
        <w:rPr>
          <w:rStyle w:val="FontStyle51"/>
          <w:b/>
          <w:bCs/>
          <w:i/>
          <w:sz w:val="28"/>
          <w:szCs w:val="28"/>
        </w:rPr>
        <w:t>Личностные результаты: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2) формирование мировоззрения, соответствующего современному уровню развития науки и общественной практики;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 xml:space="preserve">3) ответственное отношение к обучению, готовность и способность </w:t>
      </w:r>
      <w:proofErr w:type="gramStart"/>
      <w:r w:rsidRPr="00AD0A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0A1E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протяжении всей жизни; сознательное отношению к непрерывному образованию как условию успешной профессиональной и общественной деятельности;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A1E">
        <w:rPr>
          <w:rFonts w:ascii="Times New Roman" w:hAnsi="Times New Roman" w:cs="Times New Roman"/>
          <w:sz w:val="28"/>
          <w:szCs w:val="28"/>
        </w:rPr>
        <w:t>4) осознанный выбор будущей профессиональной деятельности на базе ориентировки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  <w:proofErr w:type="gramEnd"/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5) умение контролировать, оценивать и анализировать процесс и результат учебной и математической деятельности;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6) умение управлять своей познавательной деятельностью;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lastRenderedPageBreak/>
        <w:t xml:space="preserve">7) 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 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8) критичность мышления, инициатива, находчивость, активность при решении математических задач.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Style w:val="FontStyle50"/>
          <w:b/>
          <w:bCs/>
          <w:i w:val="0"/>
          <w:sz w:val="28"/>
          <w:szCs w:val="28"/>
        </w:rPr>
      </w:pPr>
      <w:proofErr w:type="spellStart"/>
      <w:r w:rsidRPr="00AD0A1E">
        <w:rPr>
          <w:rStyle w:val="FontStyle51"/>
          <w:b/>
          <w:bCs/>
          <w:i/>
          <w:sz w:val="28"/>
          <w:szCs w:val="28"/>
        </w:rPr>
        <w:t>Метапредметные</w:t>
      </w:r>
      <w:proofErr w:type="spellEnd"/>
      <w:r w:rsidRPr="00AD0A1E">
        <w:rPr>
          <w:rStyle w:val="FontStyle51"/>
          <w:b/>
          <w:bCs/>
          <w:i/>
          <w:sz w:val="28"/>
          <w:szCs w:val="28"/>
        </w:rPr>
        <w:t xml:space="preserve"> результаты: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своей деятельности, ставить и формулировать для себя новые задачи в учёбе;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требований, корректировать свои действия в соответствии с изменяющейся ситуацией;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3) умение самостоятельно принимать решения, проводить анализ своей деятельности, применять различные методы познания;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4) владение навыками познавательной, учебно-исследовательской и проектной деятельности;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5) формирование понятийного аппарата, умение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 xml:space="preserve">6) умение устанавливать причинно-следственные связи, строить </w:t>
      </w:r>
      <w:proofErr w:type="gramStart"/>
      <w:r w:rsidRPr="00AD0A1E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AD0A1E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7) формирование компетентности в области использования информационно-коммуникационных технологий;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lastRenderedPageBreak/>
        <w:t>8) умение видеть математическую задачу в контексте проблемной ситуации в других дисциплинах, в окружающей жизни;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9) 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форме, принимать решение в условиях неполной или избыточной, точной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или вероятностной информации; критически оценивать и интерпретировать информацию, получаемую из различных источников;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10) умение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11) умение выдвигать гипотезы при решении задачи, понимать необходимость их проверки;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12) понимание сущности алгоритмических предписаний и умение действовать в соответствии с предложенным алгоритмом.</w:t>
      </w:r>
    </w:p>
    <w:p w:rsidR="00AD0A1E" w:rsidRPr="00AD0A1E" w:rsidRDefault="00AD0A1E" w:rsidP="00AD0A1E">
      <w:pPr>
        <w:pStyle w:val="Style13"/>
        <w:widowControl/>
        <w:tabs>
          <w:tab w:val="left" w:pos="643"/>
        </w:tabs>
        <w:spacing w:line="360" w:lineRule="auto"/>
        <w:ind w:left="355"/>
        <w:jc w:val="both"/>
        <w:rPr>
          <w:rStyle w:val="FontStyle51"/>
          <w:b/>
          <w:bCs/>
          <w:i/>
          <w:sz w:val="28"/>
          <w:szCs w:val="28"/>
        </w:rPr>
      </w:pPr>
      <w:r w:rsidRPr="00AD0A1E">
        <w:rPr>
          <w:rStyle w:val="FontStyle51"/>
          <w:b/>
          <w:bCs/>
          <w:i/>
          <w:sz w:val="28"/>
          <w:szCs w:val="28"/>
        </w:rPr>
        <w:t>Предметные результаты: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1) осознание значения математики для повседневной жизни человека;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3) 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4) представление о понятиях, идеях и методах по основным разделам содержания;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lastRenderedPageBreak/>
        <w:t>5) 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>6)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A1E">
        <w:rPr>
          <w:rFonts w:ascii="Times New Roman" w:hAnsi="Times New Roman" w:cs="Times New Roman"/>
          <w:sz w:val="28"/>
          <w:szCs w:val="28"/>
        </w:rPr>
        <w:t xml:space="preserve">7) практически значимые математические умения и навыки, способность их применения к решению математических и нематематических задач, </w:t>
      </w:r>
      <w:proofErr w:type="gramStart"/>
      <w:r w:rsidRPr="0051677A">
        <w:rPr>
          <w:rFonts w:ascii="Times New Roman" w:hAnsi="Times New Roman" w:cs="Times New Roman"/>
          <w:sz w:val="28"/>
          <w:szCs w:val="28"/>
        </w:rPr>
        <w:t>предполагающее</w:t>
      </w:r>
      <w:proofErr w:type="gramEnd"/>
      <w:r w:rsidRPr="0051677A">
        <w:rPr>
          <w:rFonts w:ascii="Times New Roman" w:hAnsi="Times New Roman" w:cs="Times New Roman"/>
          <w:sz w:val="28"/>
          <w:szCs w:val="28"/>
        </w:rPr>
        <w:t xml:space="preserve"> умения: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выполнять вычисления с действительными числами и комплексными числами;</w:t>
      </w:r>
    </w:p>
    <w:p w:rsidR="00AD0A1E" w:rsidRPr="0051677A" w:rsidRDefault="0051677A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•решать рациональные</w:t>
      </w:r>
      <w:r w:rsidR="00AD0A1E" w:rsidRPr="0051677A">
        <w:rPr>
          <w:rFonts w:ascii="Times New Roman" w:hAnsi="Times New Roman" w:cs="Times New Roman"/>
          <w:sz w:val="28"/>
          <w:szCs w:val="28"/>
        </w:rPr>
        <w:t xml:space="preserve"> и тригонометрические уравнения, неравенства, системы уравнений и неравенств;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решать текстовые задачи арифметическим способом, с помощью составления и решения уравнений, систем уравнений и неравенств;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выполнять тождественные преобразования рациональных, иррациональных, показательных, степенных, тригонометрических выражений;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выполнять операции над множествами;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исследовать функции с помощью производной и строить их графики;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вычислять площади фигур и объемы тел с помощью определенного интеграла;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lastRenderedPageBreak/>
        <w:t>• проводить вычисление статистических характеристик, выполнять приближенные вычисления;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решать комбинаторные задачи;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иметь представление об основных понятиях, идеях и методах геометрии;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уметь изображать пространственные фигуры на плоскости;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владеть методами доказательств и алгоритмами решения; уметь их применять, проводить доказательные рассуждения в ходе решения задач;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соотносить абстрактные геометрические понятия и факты с реальными жизненными объектами и ситуациями;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использовать свойства пространственных геометрических фигур для решения задач практического содержания;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использовать геометрический язык для описания предметов окружающего мира;</w:t>
      </w:r>
    </w:p>
    <w:p w:rsidR="00AD0A1E" w:rsidRPr="0051677A" w:rsidRDefault="00AD0A1E" w:rsidP="00AD0A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• проводить практические расчёты;</w:t>
      </w:r>
    </w:p>
    <w:p w:rsidR="00AD0A1E" w:rsidRPr="00AD0A1E" w:rsidRDefault="00AD0A1E" w:rsidP="00AD0A1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77A">
        <w:rPr>
          <w:rFonts w:ascii="Times New Roman" w:hAnsi="Times New Roman" w:cs="Times New Roman"/>
          <w:sz w:val="28"/>
          <w:szCs w:val="28"/>
        </w:rPr>
        <w:t>8) владеть навыками использования компьютерных программ при решении математических задач.</w:t>
      </w:r>
    </w:p>
    <w:p w:rsidR="004A3561" w:rsidRDefault="004A3561" w:rsidP="00EA0B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4A35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BD2" w:rsidRPr="00EA0BD2" w:rsidRDefault="00EA0BD2" w:rsidP="00EA0B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0B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Алгебра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 xml:space="preserve">Для успешного продолжения образования по специальностям, связанным с прикладным использованием математики (1-й уровень планируемых результатов),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</w:t>
      </w:r>
      <w:r w:rsidRPr="003D2638">
        <w:rPr>
          <w:rFonts w:ascii="Times New Roman" w:hAnsi="Times New Roman" w:cs="Times New Roman"/>
          <w:b/>
          <w:sz w:val="28"/>
          <w:szCs w:val="28"/>
        </w:rPr>
        <w:t>научится</w:t>
      </w:r>
      <w:proofErr w:type="spellEnd"/>
      <w:r w:rsidRPr="003D263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D2638">
        <w:rPr>
          <w:rFonts w:ascii="Times New Roman" w:hAnsi="Times New Roman" w:cs="Times New Roman"/>
          <w:b/>
          <w:sz w:val="28"/>
          <w:szCs w:val="28"/>
        </w:rPr>
        <w:t>получит возможность научиться</w:t>
      </w:r>
      <w:r w:rsidRPr="003D2638">
        <w:rPr>
          <w:rFonts w:ascii="Times New Roman" w:hAnsi="Times New Roman" w:cs="Times New Roman"/>
          <w:sz w:val="28"/>
          <w:szCs w:val="28"/>
        </w:rPr>
        <w:t xml:space="preserve"> для обеспечения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 (2-й уровень планируемых результатов, выделено </w:t>
      </w:r>
      <w:r w:rsidRPr="003D2638">
        <w:rPr>
          <w:rFonts w:ascii="Times New Roman" w:hAnsi="Times New Roman" w:cs="Times New Roman"/>
          <w:i/>
          <w:sz w:val="28"/>
          <w:szCs w:val="28"/>
        </w:rPr>
        <w:t>курсивом</w:t>
      </w:r>
      <w:r w:rsidRPr="003D263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Элементы теории множеств и математической логики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Свободно оперировать</w:t>
      </w:r>
      <w:r w:rsidRPr="003D2638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3D2638">
        <w:rPr>
          <w:rFonts w:ascii="Times New Roman" w:hAnsi="Times New Roman" w:cs="Times New Roman"/>
          <w:sz w:val="28"/>
          <w:szCs w:val="28"/>
        </w:rPr>
        <w:t xml:space="preserve"> понятиями: множество, пустое, конечное и бесконечное множества, элемент множества, подмножество, пересечение, объединение и разность множеств;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8">
        <w:rPr>
          <w:rFonts w:ascii="Times New Roman" w:hAnsi="Times New Roman" w:cs="Times New Roman"/>
          <w:sz w:val="28"/>
          <w:szCs w:val="28"/>
        </w:rPr>
        <w:t>применять числовые множества на координатной прямой: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проверять принадлежность элемента множеству;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задавать множества перечислением и характеристическим свойством;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3D2638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3D2638">
        <w:rPr>
          <w:rFonts w:ascii="Times New Roman" w:hAnsi="Times New Roman" w:cs="Times New Roman"/>
          <w:sz w:val="28"/>
          <w:szCs w:val="28"/>
        </w:rPr>
        <w:t>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lastRenderedPageBreak/>
        <w:t>проводить доказательные рассуждения для обоснования истинности утверждений;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оперировать понятием определения, основными видами определений и теорем;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понимать суть косвенного доказательства;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 счётного и несчётного множества;</w:t>
      </w:r>
    </w:p>
    <w:p w:rsidR="003D2638" w:rsidRPr="003D2638" w:rsidRDefault="003D2638" w:rsidP="003D263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применять метод математической индукции для проведения рассуждений и доказатель</w:t>
      </w:r>
      <w:proofErr w:type="gramStart"/>
      <w:r w:rsidRPr="003D2638">
        <w:rPr>
          <w:rFonts w:ascii="Times New Roman" w:hAnsi="Times New Roman" w:cs="Times New Roman"/>
          <w:i/>
          <w:iCs/>
          <w:sz w:val="28"/>
          <w:szCs w:val="28"/>
        </w:rPr>
        <w:t>ств пр</w:t>
      </w:r>
      <w:proofErr w:type="gramEnd"/>
      <w:r w:rsidRPr="003D2638">
        <w:rPr>
          <w:rFonts w:ascii="Times New Roman" w:hAnsi="Times New Roman" w:cs="Times New Roman"/>
          <w:i/>
          <w:iCs/>
          <w:sz w:val="28"/>
          <w:szCs w:val="28"/>
        </w:rPr>
        <w:t>и решении задач.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3D2638" w:rsidRPr="003D2638" w:rsidRDefault="003D2638" w:rsidP="003D2638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3D2638" w:rsidRPr="003D2638" w:rsidRDefault="003D2638" w:rsidP="003D2638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проводить доказательные рассуждения в ситуациях повседневной жизни, при решении задач из других предметов;</w:t>
      </w:r>
    </w:p>
    <w:p w:rsidR="003D2638" w:rsidRPr="003D2638" w:rsidRDefault="003D2638" w:rsidP="003D2638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использовать теоретико-множественный язык и язык логики для описания реальных процессов и явлений, при решении задач других учебных предметов.</w:t>
      </w:r>
    </w:p>
    <w:p w:rsidR="003D2638" w:rsidRPr="003D2638" w:rsidRDefault="003D2638" w:rsidP="003D2638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3D2638">
        <w:rPr>
          <w:rStyle w:val="FontStyle55"/>
          <w:rFonts w:ascii="Times New Roman" w:hAnsi="Times New Roman" w:cs="Times New Roman"/>
          <w:b/>
          <w:sz w:val="28"/>
          <w:szCs w:val="28"/>
        </w:rPr>
        <w:t>Числа и выражения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8">
        <w:rPr>
          <w:rFonts w:ascii="Times New Roman" w:hAnsi="Times New Roman" w:cs="Times New Roman"/>
          <w:sz w:val="28"/>
          <w:szCs w:val="28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3D2638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3D2638">
        <w:rPr>
          <w:rFonts w:ascii="Times New Roman" w:hAnsi="Times New Roman" w:cs="Times New Roman"/>
          <w:sz w:val="28"/>
          <w:szCs w:val="28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lastRenderedPageBreak/>
        <w:t>понимать и объяснять разницу между позиционной и непозиционной системами записи чисел;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переводить числа из одной системы записи (системы счисления) в другую;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доказывать и использовать признаки делимости, суммы и произведения при выполнении вычислений и решении задач;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выполнять округление рациональных и иррациональных чисел с заданной точностью;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сравнивать действительные числа разными способами;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второй;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находить НОД и НОК разными способами и использовать их при решении задач;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степеней; выполнять стандартные тождественные преобразования тригонометрических выражений;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свободно оперировать числовыми множествами при решении задач;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понимать причины и основные идеи расширения числовых множеств;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владеть основными понятиями теории делимости при решении стандартных задач;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иметь базовые представления о множестве комплексных чисел;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свободно выполнять тождественные преобразования тригонометрических выражений;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владеть формулой бинома Ньютона;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применять при решении задач теорему о линейном представлении НОД, Китайскую теорему об остатках, Малую теорему Ферма;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применять при решении задач теоретико-числовые функции: число и сумма делителей, функцию Эйлера;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применять при решении задач цепные дроби, многочлены с действительными и целыми коэффициентами;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владеть понятиями: приводимые и неприводимые многочлены; применять их при решении задач;</w:t>
      </w:r>
    </w:p>
    <w:p w:rsidR="003D2638" w:rsidRPr="003D2638" w:rsidRDefault="003D2638" w:rsidP="003D263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применять при решении задач Основную теорему алгебры; простейшие функции комплексной переменной как геометрические преобразования.</w:t>
      </w:r>
    </w:p>
    <w:p w:rsidR="003D2638" w:rsidRPr="003D2638" w:rsidRDefault="003D2638" w:rsidP="003D2638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3D2638">
        <w:rPr>
          <w:rStyle w:val="FontStyle55"/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учебных предметов:</w:t>
      </w:r>
    </w:p>
    <w:p w:rsidR="003D2638" w:rsidRPr="003D2638" w:rsidRDefault="003D2638" w:rsidP="003D2638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</w:r>
    </w:p>
    <w:p w:rsidR="003D2638" w:rsidRPr="003D2638" w:rsidRDefault="003D2638" w:rsidP="003D2638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записывать, сравнивать, округлять числовые данные;</w:t>
      </w:r>
    </w:p>
    <w:p w:rsidR="003D2638" w:rsidRPr="003D2638" w:rsidRDefault="003D2638" w:rsidP="003D2638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использовать реальные величины в разных системах измерения;</w:t>
      </w:r>
    </w:p>
    <w:p w:rsidR="003D2638" w:rsidRPr="003D2638" w:rsidRDefault="003D2638" w:rsidP="003D2638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3D2638" w:rsidRPr="003D2638" w:rsidRDefault="003D2638" w:rsidP="003D2638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3D2638">
        <w:rPr>
          <w:rStyle w:val="FontStyle55"/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3D2638" w:rsidRPr="003D2638" w:rsidRDefault="003D2638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 xml:space="preserve">Свободно оперировать понятиями: уравнение; неравенство; равносильные уравнения и неравенства; уравнение, являющееся </w:t>
      </w:r>
      <w:r w:rsidRPr="003D2638">
        <w:rPr>
          <w:rFonts w:ascii="Times New Roman" w:hAnsi="Times New Roman" w:cs="Times New Roman"/>
          <w:sz w:val="28"/>
          <w:szCs w:val="28"/>
        </w:rPr>
        <w:lastRenderedPageBreak/>
        <w:t>следствием другого уравнения; уравнения, равносильные на множестве; равносильные преобразования уравнений;</w:t>
      </w:r>
    </w:p>
    <w:p w:rsidR="003D2638" w:rsidRPr="003D2638" w:rsidRDefault="003D2638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методами решения уравнений, неравенств и их систем, уметь выбирать метод решения и обосновывать свой выбор;</w:t>
      </w:r>
    </w:p>
    <w:p w:rsidR="003D2638" w:rsidRPr="003D2638" w:rsidRDefault="003D2638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использовать метод интервалов для решения неравенств;</w:t>
      </w:r>
    </w:p>
    <w:p w:rsidR="003D2638" w:rsidRPr="003D2638" w:rsidRDefault="003D2638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изображать на плоскости множества, задаваемые уравнениями, неравенствами и их системами;</w:t>
      </w:r>
    </w:p>
    <w:p w:rsidR="003D2638" w:rsidRPr="003D2638" w:rsidRDefault="003D2638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свободно использовать тождественные преобразования при решении уравнений и систем уравнений;</w:t>
      </w:r>
    </w:p>
    <w:p w:rsidR="003D2638" w:rsidRPr="003D2638" w:rsidRDefault="003D2638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свободно определять тип и выбирать метод решения тригонометрических уравнений и неравенств, их систем;</w:t>
      </w:r>
    </w:p>
    <w:p w:rsidR="003D2638" w:rsidRPr="003D2638" w:rsidRDefault="003D2638" w:rsidP="003D263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свободно решать системы линейных уравнений;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3D2638" w:rsidRPr="003D2638" w:rsidRDefault="003D2638" w:rsidP="003D2638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составлять и решать уравнения, неравенства, их системы при решении задач из других учебных предметов;</w:t>
      </w:r>
    </w:p>
    <w:p w:rsidR="003D2638" w:rsidRPr="003D2638" w:rsidRDefault="003D2638" w:rsidP="003D2638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</w:t>
      </w:r>
    </w:p>
    <w:p w:rsidR="003D2638" w:rsidRPr="003D2638" w:rsidRDefault="003D2638" w:rsidP="003D2638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составлять и решать уравнения и неравенства с параметрами при решении задач из других учебных предметов;</w:t>
      </w:r>
    </w:p>
    <w:p w:rsidR="003D2638" w:rsidRPr="003D2638" w:rsidRDefault="003D2638" w:rsidP="003D2638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3D2638" w:rsidRPr="003D2638" w:rsidRDefault="003D2638" w:rsidP="003D2638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lastRenderedPageBreak/>
        <w:t>использовать программные средства при решении отдельных классов уравнений и неравенств.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:rsidR="003D2638" w:rsidRPr="003D2638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38">
        <w:rPr>
          <w:rFonts w:ascii="Times New Roman" w:hAnsi="Times New Roman" w:cs="Times New Roman"/>
          <w:sz w:val="28"/>
          <w:szCs w:val="28"/>
        </w:rPr>
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3D2638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3D2638">
        <w:rPr>
          <w:rFonts w:ascii="Times New Roman" w:hAnsi="Times New Roman" w:cs="Times New Roman"/>
          <w:sz w:val="28"/>
          <w:szCs w:val="28"/>
        </w:rPr>
        <w:t>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 уметь применять эти понятия при решении задач;</w:t>
      </w:r>
      <w:proofErr w:type="gramEnd"/>
      <w:r w:rsidRPr="003D2638">
        <w:rPr>
          <w:rFonts w:ascii="Times New Roman" w:hAnsi="Times New Roman" w:cs="Times New Roman"/>
          <w:sz w:val="28"/>
          <w:szCs w:val="28"/>
        </w:rPr>
        <w:t xml:space="preserve"> владеть понятием: степенная функция; строить её график и уметь применять свойства степенной функции при решении задач;</w:t>
      </w:r>
    </w:p>
    <w:p w:rsidR="003D2638" w:rsidRPr="003D2638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понятием: тригонометрические функции; строить их графики и уметь применять свойства тригонометрических функций при решении задач;</w:t>
      </w:r>
    </w:p>
    <w:p w:rsidR="003D2638" w:rsidRPr="003D2638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понятием: обратная функция; применять это понятие при решении задач;</w:t>
      </w:r>
    </w:p>
    <w:p w:rsidR="003D2638" w:rsidRPr="003D2638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применять при решении задач свойства функций: чётность, периодичность, ограниченность;</w:t>
      </w:r>
    </w:p>
    <w:p w:rsidR="003D2638" w:rsidRPr="003D2638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применять при решении задач преобразования графиков функций;</w:t>
      </w:r>
    </w:p>
    <w:p w:rsidR="003D2638" w:rsidRPr="003D2638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понятиями: числовые последовательности, арифметическая и геометрическая прогрессии;</w:t>
      </w:r>
    </w:p>
    <w:p w:rsidR="003D2638" w:rsidRPr="003D2638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применять при решении задач свойства и признаки арифметической и геометрической прогрессий;</w:t>
      </w:r>
    </w:p>
    <w:p w:rsidR="003D2638" w:rsidRPr="003D2638" w:rsidRDefault="003D2638" w:rsidP="003D2638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владеть понятием: асимптота; уметь его применять при решении задач;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3D2638" w:rsidRPr="003D2638" w:rsidRDefault="003D2638" w:rsidP="003D2638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3D2638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3D2638">
        <w:rPr>
          <w:rFonts w:ascii="Times New Roman" w:hAnsi="Times New Roman" w:cs="Times New Roman"/>
          <w:sz w:val="28"/>
          <w:szCs w:val="28"/>
        </w:rPr>
        <w:t>, асимптоты, точки перегиба, период и т. п.), интерпретировать свойства в контексте конкретной практической ситуации;</w:t>
      </w:r>
    </w:p>
    <w:p w:rsidR="003D2638" w:rsidRPr="003D2638" w:rsidRDefault="003D2638" w:rsidP="003D2638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Элементы математического анализа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понятием: бесконечно убывающая геометрическая прогрессия и уметь применять его при решении задач;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применять для решения задач теорию пределов;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понятиями: бесконечно большие числовые последовательности и бесконечно малые числовые последовательности; уметь сравнивать бесконечно большие и бесконечно малые последовательности;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понятиями: производная функции в точке, производная функции;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вычислять производные элементарных функций и их комбинаций;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исследовать функции на монотонность и экстремумы; строить графики и применять их к решению задач, в том числе с параметром;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свободно владеть стандартным аппаратом математического анализа для вычисления производных функции одной переменной;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оперировать в стандартных ситуациях производными высших порядков;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уметь применять при решении задач свойства непрерывных функций;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уметь применять при решении задач теоремы Вейерштрасса;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уметь выполнять приближённые вычисления (методы решения уравнений);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уметь применять приложение производной к решению задач естествознания;</w:t>
      </w:r>
    </w:p>
    <w:p w:rsidR="003D2638" w:rsidRPr="003D2638" w:rsidRDefault="003D2638" w:rsidP="003D263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владеть понятиями</w:t>
      </w:r>
      <w:r w:rsidRPr="003D2638">
        <w:rPr>
          <w:rFonts w:ascii="Times New Roman" w:hAnsi="Times New Roman" w:cs="Times New Roman"/>
          <w:sz w:val="28"/>
          <w:szCs w:val="28"/>
        </w:rPr>
        <w:t xml:space="preserve">: </w:t>
      </w:r>
      <w:r w:rsidRPr="003D2638">
        <w:rPr>
          <w:rFonts w:ascii="Times New Roman" w:hAnsi="Times New Roman" w:cs="Times New Roman"/>
          <w:i/>
          <w:iCs/>
          <w:sz w:val="28"/>
          <w:szCs w:val="28"/>
        </w:rPr>
        <w:t>вторая производная, выпуклость графика функции; уметь исследовать функцию на выпуклость.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результаты.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Статистика и теория вероятностей, логика и комбинаторика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Оперировать основными описательными характеристиками числового набора; понятиями: генеральная совокупность и выборка;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lastRenderedPageBreak/>
        <w:t>оперировать понятиями: частота и вероятность события, сумма и произведение вероятностей; вычислять вероятности событий на основе подсчёта числа исходов;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владеть основными понятиями комбинаторики и уметь применять их при решении задач;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иметь представление об основах теории вероятностей;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 кодировании, двоичной записи, двоичном дереве;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владеть основными понятиями теории графов (граф, вершина, ребро, степень вершины, путь в графе) и уметь применять их при решении задач;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 деревьях и уметь применять его при решении задач;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владеть понятиями: конечные счётные множества; счётные множества; уметь применять их при решении задач;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применять метод математической индукции;</w:t>
      </w:r>
    </w:p>
    <w:p w:rsidR="003D2638" w:rsidRPr="003D2638" w:rsidRDefault="003D2638" w:rsidP="003D2638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i/>
          <w:iCs/>
          <w:sz w:val="28"/>
          <w:szCs w:val="28"/>
        </w:rPr>
        <w:t>применять принцип Дирихле при решении задач.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3D2638" w:rsidRPr="003D2638" w:rsidRDefault="003D2638" w:rsidP="003D2638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вычислять или оценивать вероятности событий в реальной жизни;</w:t>
      </w:r>
    </w:p>
    <w:p w:rsidR="003D2638" w:rsidRPr="003D2638" w:rsidRDefault="003D2638" w:rsidP="003D2638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выбирать методы подходящего представления и обработки данных.</w:t>
      </w: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3D2638" w:rsidRPr="003D2638" w:rsidRDefault="003D2638" w:rsidP="003D2638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Решать разные задачи повышенной трудности;</w:t>
      </w:r>
    </w:p>
    <w:p w:rsidR="003D2638" w:rsidRPr="003D2638" w:rsidRDefault="003D2638" w:rsidP="003D2638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lastRenderedPageBreak/>
        <w:t>анализировать условие задачи, выбирать оптимальный метод решения задачи, рассматривая различные методы;</w:t>
      </w:r>
    </w:p>
    <w:p w:rsidR="003D2638" w:rsidRPr="003D2638" w:rsidRDefault="003D2638" w:rsidP="003D2638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строить модель решения задачи, проводить доказательные рассуждения при решении задачи;</w:t>
      </w:r>
    </w:p>
    <w:p w:rsidR="003D2638" w:rsidRPr="003D2638" w:rsidRDefault="003D2638" w:rsidP="003D2638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решать задачи, требующие перебора вариантов, проверки условий, выбора оптимального результата;</w:t>
      </w:r>
    </w:p>
    <w:p w:rsidR="003D2638" w:rsidRPr="003D2638" w:rsidRDefault="003D2638" w:rsidP="003D2638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3D2638" w:rsidRPr="003D2638" w:rsidRDefault="003D2638" w:rsidP="003D2638">
      <w:pPr>
        <w:pStyle w:val="a6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51677A" w:rsidRDefault="0051677A" w:rsidP="003D26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638" w:rsidRPr="003D2638" w:rsidRDefault="003D2638" w:rsidP="003D26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38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3D2638" w:rsidRPr="003D2638" w:rsidRDefault="003D2638" w:rsidP="003D2638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638">
        <w:rPr>
          <w:rFonts w:ascii="Times New Roman" w:hAnsi="Times New Roman" w:cs="Times New Roman"/>
          <w:sz w:val="28"/>
          <w:szCs w:val="28"/>
        </w:rPr>
        <w:t>решать практические задачи и задачи из других предметов.</w:t>
      </w:r>
    </w:p>
    <w:p w:rsidR="00EA0BD2" w:rsidRPr="00EA0BD2" w:rsidRDefault="00EA0BD2" w:rsidP="00EA0B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0BD2"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геометрическими понятиями при решении задач и проведении математических рассуждений;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lastRenderedPageBreak/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уметь формулировать и доказывать геометрические утверждения;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понятиями стереометрии: призма, параллелепипед, пирамида, тетраэдр;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иметь представления об аксиомах стереометрии и следствиях из них и уметь применять их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уметь строить сечения многогранников с использованием различных методов, в том числе и метода следов;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 xml:space="preserve">иметь представление о </w:t>
      </w:r>
      <w:proofErr w:type="gramStart"/>
      <w:r w:rsidRPr="00EA0BD2">
        <w:rPr>
          <w:sz w:val="28"/>
          <w:szCs w:val="28"/>
        </w:rPr>
        <w:t>скрещивающихся</w:t>
      </w:r>
      <w:proofErr w:type="gramEnd"/>
      <w:r w:rsidRPr="00EA0BD2">
        <w:rPr>
          <w:sz w:val="28"/>
          <w:szCs w:val="28"/>
        </w:rPr>
        <w:t xml:space="preserve"> прямых в пространстве и находить угол и расстояние между ними;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применять теоремы о параллельности прямых и плоскостей в пространстве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уметь применять параллельное проектирование для изображения фигур;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уметь применять перпендикулярности прямой и плоскости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 xml:space="preserve">владеть понятиями ортогонального проектирования, наклонных и их проекций, уметь применять теорему о трёх перпендикулярах </w:t>
      </w:r>
      <w:proofErr w:type="spellStart"/>
      <w:proofErr w:type="gramStart"/>
      <w:r w:rsidRPr="00EA0BD2">
        <w:rPr>
          <w:sz w:val="28"/>
          <w:szCs w:val="28"/>
        </w:rPr>
        <w:t>пр</w:t>
      </w:r>
      <w:proofErr w:type="spellEnd"/>
      <w:proofErr w:type="gramEnd"/>
      <w:r w:rsidRPr="00EA0BD2">
        <w:rPr>
          <w:sz w:val="28"/>
          <w:szCs w:val="28"/>
        </w:rPr>
        <w:t xml:space="preserve">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понятиями расстояния между фигурами в пространстве, общего перпендикуляра двух скрещивающихся прямых и уметь применять их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понятием угла между прямой и плоскостью и уметь применять его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lastRenderedPageBreak/>
        <w:t>владеть понятиями двугранного угла, угла между плоскостями, перпендикулярных плоскостей и уметь применять их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понятиями призмы, параллелепипеда и применять свойства параллелепипеда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понятием прямоугольного параллелепипеда и применять его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понятиями пирамиды, видов пирамид, элементов правильной пирамиды и уметь применять их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представление о теореме Эйлера</w:t>
      </w:r>
      <w:r w:rsidRPr="00EA0BD2">
        <w:rPr>
          <w:sz w:val="28"/>
          <w:szCs w:val="28"/>
        </w:rPr>
        <w:t>, правильных многогранниках;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владеть понятием площади поверхностей многогранников и уметь применять его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представление об аксиоматическом методе;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владеть понятием геометрических мест точек в пространстве и уметь применять его для решения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уметь применять для решения задач свойства плоских и двугранных углов трёхгранного угла, теоремы косинусов и синусов для трёхгранного угла;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владеть понятием перпендикулярного сечения призмы и уметь применять его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представление о двойственности правильных многогранников;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владеть понятиями центрального и параллельного проектирования и применять их при построении сечений многогранников методом проекций;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представление о развёртке многогранника и кратчайшем пути на поверхности многогранника;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lastRenderedPageBreak/>
        <w:t>применять при решении задач формулу расстояния от точки до плоскости;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 xml:space="preserve">владеть разными способами задания </w:t>
      </w:r>
      <w:proofErr w:type="gramStart"/>
      <w:r w:rsidRPr="00EA0BD2">
        <w:rPr>
          <w:i/>
          <w:sz w:val="28"/>
          <w:szCs w:val="28"/>
        </w:rPr>
        <w:t>прямой</w:t>
      </w:r>
      <w:proofErr w:type="gramEnd"/>
      <w:r w:rsidRPr="00EA0BD2">
        <w:rPr>
          <w:i/>
          <w:sz w:val="28"/>
          <w:szCs w:val="28"/>
        </w:rPr>
        <w:t xml:space="preserve"> уравнениями и уметь применять их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представление о площади ортогональной проекции;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представление о трёхгранном и многогранном угле и применять свойства плоских углов многогранного угла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иметь представления о преобразовании подобия, гомотетии и уметь применять их при решении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уметь решать задачи на плоскости методами стереометрии;</w:t>
      </w:r>
    </w:p>
    <w:p w:rsidR="00EA0BD2" w:rsidRPr="00EA0BD2" w:rsidRDefault="00EA0BD2" w:rsidP="00EA0BD2">
      <w:pPr>
        <w:pStyle w:val="a6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0BD2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результат; владеть понятиями векторы и их координаты.</w:t>
      </w:r>
    </w:p>
    <w:p w:rsidR="00EA0BD2" w:rsidRPr="00EA0BD2" w:rsidRDefault="00EA0BD2" w:rsidP="00EA0B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0BD2">
        <w:rPr>
          <w:rFonts w:ascii="Times New Roman" w:hAnsi="Times New Roman" w:cs="Times New Roman"/>
          <w:b/>
          <w:sz w:val="28"/>
          <w:szCs w:val="28"/>
        </w:rPr>
        <w:t>История и методы математики</w:t>
      </w:r>
    </w:p>
    <w:p w:rsidR="00EA0BD2" w:rsidRPr="00EA0BD2" w:rsidRDefault="00EA0BD2" w:rsidP="00EA0BD2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D2">
        <w:rPr>
          <w:rFonts w:ascii="Times New Roman" w:hAnsi="Times New Roman" w:cs="Times New Roman"/>
          <w:sz w:val="28"/>
          <w:szCs w:val="28"/>
        </w:rPr>
        <w:t>Иметь представление о вкладе выдающихся математиков в развитие науки;</w:t>
      </w:r>
    </w:p>
    <w:p w:rsidR="00EA0BD2" w:rsidRPr="00EA0BD2" w:rsidRDefault="00EA0BD2" w:rsidP="00EA0BD2">
      <w:pPr>
        <w:pStyle w:val="a6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D2">
        <w:rPr>
          <w:rFonts w:ascii="Times New Roman" w:hAnsi="Times New Roman" w:cs="Times New Roman"/>
          <w:sz w:val="28"/>
          <w:szCs w:val="28"/>
        </w:rPr>
        <w:t>понимать роль математики в развитии России;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sz w:val="28"/>
          <w:szCs w:val="28"/>
        </w:rPr>
        <w:t>использовать основные методы доказательства, проводить доказательство и выполнять опровержение;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sz w:val="28"/>
          <w:szCs w:val="28"/>
        </w:rPr>
        <w:t>применять основные методы решения математических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sz w:val="28"/>
          <w:szCs w:val="28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sz w:val="28"/>
          <w:szCs w:val="28"/>
        </w:rPr>
        <w:lastRenderedPageBreak/>
        <w:t>применять простейшие программные системы при решении математических задач;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sz w:val="28"/>
          <w:szCs w:val="28"/>
        </w:rPr>
        <w:t>пользоваться прикладными программами символьных вычислений для исследования математических объектов;</w:t>
      </w:r>
    </w:p>
    <w:p w:rsidR="00EA0BD2" w:rsidRPr="00EA0BD2" w:rsidRDefault="00EA0BD2" w:rsidP="00EA0BD2">
      <w:pPr>
        <w:pStyle w:val="Style41"/>
        <w:widowControl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A0BD2">
        <w:rPr>
          <w:i/>
          <w:sz w:val="28"/>
          <w:szCs w:val="28"/>
        </w:rPr>
        <w:t>применять математические знания к исследованию окружающего мира (моделирование физических процессов, задачи экономики)</w:t>
      </w:r>
      <w:r w:rsidRPr="00EA0BD2">
        <w:rPr>
          <w:sz w:val="28"/>
          <w:szCs w:val="28"/>
        </w:rPr>
        <w:t>.</w:t>
      </w:r>
    </w:p>
    <w:p w:rsidR="00EA0BD2" w:rsidRDefault="00FC6FA0" w:rsidP="00FC6FA0">
      <w:pPr>
        <w:pStyle w:val="Style27"/>
        <w:widowControl/>
        <w:spacing w:line="360" w:lineRule="auto"/>
        <w:ind w:left="-120" w:firstLine="828"/>
        <w:jc w:val="center"/>
        <w:rPr>
          <w:b/>
          <w:bCs/>
          <w:kern w:val="2"/>
          <w:sz w:val="28"/>
          <w:szCs w:val="28"/>
        </w:rPr>
      </w:pPr>
      <w:r w:rsidRPr="00D74FC6">
        <w:rPr>
          <w:b/>
          <w:bCs/>
          <w:kern w:val="2"/>
          <w:sz w:val="28"/>
          <w:szCs w:val="28"/>
        </w:rPr>
        <w:t>Содержание учебного предмета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FA0">
        <w:rPr>
          <w:rFonts w:ascii="Times New Roman" w:hAnsi="Times New Roman" w:cs="Times New Roman"/>
          <w:b/>
          <w:bCs/>
          <w:sz w:val="28"/>
          <w:szCs w:val="28"/>
        </w:rPr>
        <w:t>Элементы теории множеств и математической логики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Понятие множества. Характеристическое свойство, элемент множества, пустое, конечное, бесконечное множества. Способы задания множеств. Подмножество. Отношения принадлежности, включения, равенства. Операции над множествами, их иллюстрации с помощью кругов Эйлера. 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>Счётные и несчётные множества</w:t>
      </w:r>
      <w:r w:rsidRPr="00FC6FA0">
        <w:rPr>
          <w:rFonts w:ascii="Times New Roman" w:hAnsi="Times New Roman" w:cs="Times New Roman"/>
          <w:sz w:val="28"/>
          <w:szCs w:val="28"/>
        </w:rPr>
        <w:t>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Истинные и ложные высказывания (утверждения), операции над высказываниями. Кванторы существования и всеобщности. 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>Алгебра высказываний.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>Законы логики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 xml:space="preserve">. Основные логические правила. </w:t>
      </w:r>
      <w:r w:rsidRPr="00FC6FA0">
        <w:rPr>
          <w:rFonts w:ascii="Times New Roman" w:hAnsi="Times New Roman" w:cs="Times New Roman"/>
          <w:sz w:val="28"/>
          <w:szCs w:val="28"/>
        </w:rPr>
        <w:t>Решение логических задач с использованием кругов Эйлера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Умозаключения. Обоснование и доказательство в математике. Определения. Теоремы. 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>Виды доказательств</w:t>
      </w:r>
      <w:r w:rsidRPr="00FC6FA0">
        <w:rPr>
          <w:rFonts w:ascii="Times New Roman" w:hAnsi="Times New Roman" w:cs="Times New Roman"/>
          <w:sz w:val="28"/>
          <w:szCs w:val="28"/>
        </w:rPr>
        <w:t xml:space="preserve">. 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>Математическая индукция</w:t>
      </w:r>
      <w:r w:rsidRPr="00FC6FA0">
        <w:rPr>
          <w:rFonts w:ascii="Times New Roman" w:hAnsi="Times New Roman" w:cs="Times New Roman"/>
          <w:sz w:val="28"/>
          <w:szCs w:val="28"/>
        </w:rPr>
        <w:t xml:space="preserve">. Утверждения: </w:t>
      </w:r>
      <w:proofErr w:type="gramStart"/>
      <w:r w:rsidRPr="00FC6FA0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Pr="00FC6FA0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>, противоположное, обратное противоположному</w:t>
      </w:r>
      <w:r w:rsidRPr="00FC6FA0">
        <w:rPr>
          <w:rFonts w:ascii="Times New Roman" w:hAnsi="Times New Roman" w:cs="Times New Roman"/>
          <w:sz w:val="28"/>
          <w:szCs w:val="28"/>
        </w:rPr>
        <w:t>. Признак и свойство, необходимые и достаточные условия.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FA0">
        <w:rPr>
          <w:rFonts w:ascii="Times New Roman" w:hAnsi="Times New Roman" w:cs="Times New Roman"/>
          <w:b/>
          <w:bCs/>
          <w:sz w:val="28"/>
          <w:szCs w:val="28"/>
        </w:rPr>
        <w:t>Числа и выражения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Множества натуральных, целых, рациональных, действительных чисел. Множество комплексных чисел. Действия с комплексными числами. </w:t>
      </w:r>
      <w:r w:rsidRPr="00FC6FA0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 сопряжённые числа. Модуль и аргумент числа. 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>Тригонометрическая форма комплексного числа.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Радианная мера угла. Тригонометрическая окружность. Синус, косинус, тангенс и котангенс числа. Тригонометрические формулы приведения и сложения, формулы двойного и половинного угла. Преобразование суммы и разности тригонометрических функций </w:t>
      </w:r>
      <w:proofErr w:type="gramStart"/>
      <w:r w:rsidRPr="00FC6F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>Тождественные пре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тригонометрических </w:t>
      </w:r>
      <w:r w:rsidRPr="00FC6FA0">
        <w:rPr>
          <w:rFonts w:ascii="Times New Roman" w:hAnsi="Times New Roman" w:cs="Times New Roman"/>
          <w:sz w:val="28"/>
          <w:szCs w:val="28"/>
        </w:rPr>
        <w:t>выражений.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>Метод математической индукции.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6FA0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теорема арифметики. Остатки и сравнения. Алгоритм Евклида. Китайская теорема об остатках. Малая теорема Ферма. Системы счисления, отличные от </w:t>
      </w:r>
      <w:proofErr w:type="gramStart"/>
      <w:r w:rsidRPr="00FC6FA0">
        <w:rPr>
          <w:rFonts w:ascii="Times New Roman" w:hAnsi="Times New Roman" w:cs="Times New Roman"/>
          <w:i/>
          <w:iCs/>
          <w:sz w:val="28"/>
          <w:szCs w:val="28"/>
        </w:rPr>
        <w:t>десятичных</w:t>
      </w:r>
      <w:proofErr w:type="gramEnd"/>
      <w:r w:rsidRPr="00FC6FA0">
        <w:rPr>
          <w:rFonts w:ascii="Times New Roman" w:hAnsi="Times New Roman" w:cs="Times New Roman"/>
          <w:i/>
          <w:iCs/>
          <w:sz w:val="28"/>
          <w:szCs w:val="28"/>
        </w:rPr>
        <w:t>. Функция Эйлера, число и сумма делителей натурального числа.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6FA0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теорема алгебры. Приводимые и неприводимые многочлены. Симметрические многочлены. Целочисленные и </w:t>
      </w:r>
      <w:proofErr w:type="spellStart"/>
      <w:r w:rsidRPr="00FC6FA0">
        <w:rPr>
          <w:rFonts w:ascii="Times New Roman" w:hAnsi="Times New Roman" w:cs="Times New Roman"/>
          <w:i/>
          <w:iCs/>
          <w:sz w:val="28"/>
          <w:szCs w:val="28"/>
        </w:rPr>
        <w:t>целозначные</w:t>
      </w:r>
      <w:proofErr w:type="spellEnd"/>
      <w:r w:rsidRPr="00FC6FA0">
        <w:rPr>
          <w:rFonts w:ascii="Times New Roman" w:hAnsi="Times New Roman" w:cs="Times New Roman"/>
          <w:i/>
          <w:iCs/>
          <w:sz w:val="28"/>
          <w:szCs w:val="28"/>
        </w:rPr>
        <w:t xml:space="preserve"> многочлены.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FA0"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>Уравнение, являющееся следствием другого уравнения; уравнения, равносильные на множестве, равносильные преобразования уравнений.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>Тригонометрические уравнения и неравенства. Типы уравнений. Решение уравнений и неравенств.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>Метод интервалов для решения неравенств.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Системы тригонометрических уравнений. Системы </w:t>
      </w:r>
      <w:proofErr w:type="spellStart"/>
      <w:r w:rsidRPr="00FC6FA0">
        <w:rPr>
          <w:rFonts w:ascii="Times New Roman" w:hAnsi="Times New Roman" w:cs="Times New Roman"/>
          <w:sz w:val="28"/>
          <w:szCs w:val="28"/>
        </w:rPr>
        <w:t>тригонометрическихнеравенств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>.</w:t>
      </w:r>
    </w:p>
    <w:p w:rsidR="003A3A79" w:rsidRDefault="003A3A79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F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Функции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Функция и её свойства; нули функции, промежутки </w:t>
      </w:r>
      <w:proofErr w:type="spellStart"/>
      <w:r w:rsidRPr="00FC6FA0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 xml:space="preserve">, монотонность. Наибольшее и наименьшее значения функции. Периодическая функция и её наименьший период. Чётные и нечётные функции. 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 xml:space="preserve">Функции «дробная часть числа» </w:t>
      </w:r>
      <w:proofErr w:type="spellStart"/>
      <w:r w:rsidRPr="00FC6FA0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FC6FA0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FC6FA0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Pr="00FC6FA0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 xml:space="preserve">} 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 xml:space="preserve">и «целая часть числа» </w:t>
      </w:r>
      <w:proofErr w:type="spellStart"/>
      <w:r w:rsidRPr="00FC6FA0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FC6FA0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FC6FA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C6FA0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>].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Взаимно обратные функции. Графики взаимно обратных функций. Тригонометрические функции числового аргумента </w:t>
      </w:r>
      <w:proofErr w:type="spellStart"/>
      <w:r w:rsidRPr="00FC6FA0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FC6F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6FA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FC6FA0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FA0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FA0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FC6F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6FA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FC6FA0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FA0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FA0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FC6F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6FA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FC6FA0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FA0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FA0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FC6F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6FA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FC6FA0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FA0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>. Свойства и графики тригонометрических функций. Обратные тригонометрические функции, их главные значения, свойства и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>графики.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>Преобразования графиков функций: сдвиг, умножение на число, симметрия относительно координатных осей и начала координат.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FA0">
        <w:rPr>
          <w:rFonts w:ascii="Times New Roman" w:hAnsi="Times New Roman" w:cs="Times New Roman"/>
          <w:b/>
          <w:bCs/>
          <w:sz w:val="28"/>
          <w:szCs w:val="28"/>
        </w:rPr>
        <w:t>Элементы математического анализа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>Бесконечно малые и бесконечно большие числовые последовательности. Предел числовой последовательности. Бесконечно убывающая геометрическая прогрессия.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>Понятие предела функции в точке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 xml:space="preserve">. Понятие предела функции в бесконечности. Асимптоты графика функции. </w:t>
      </w:r>
      <w:r w:rsidRPr="00FC6FA0">
        <w:rPr>
          <w:rFonts w:ascii="Times New Roman" w:hAnsi="Times New Roman" w:cs="Times New Roman"/>
          <w:sz w:val="28"/>
          <w:szCs w:val="28"/>
        </w:rPr>
        <w:t>Непрерывность функции.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 xml:space="preserve"> Свойства непрерывных функций. Теорема Вейерштрасса для непрерывных функций.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>Применение производной в физике</w:t>
      </w:r>
      <w:r w:rsidRPr="00FC6FA0">
        <w:rPr>
          <w:rFonts w:ascii="Times New Roman" w:hAnsi="Times New Roman" w:cs="Times New Roman"/>
          <w:sz w:val="28"/>
          <w:szCs w:val="28"/>
        </w:rPr>
        <w:t>. Производные элементарных функций. Правила дифференцирования.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i/>
          <w:iCs/>
          <w:sz w:val="28"/>
          <w:szCs w:val="28"/>
        </w:rPr>
        <w:t>Вторая производная, её геометрический и физический смысл</w:t>
      </w:r>
      <w:r w:rsidRPr="00FC6FA0">
        <w:rPr>
          <w:rFonts w:ascii="Times New Roman" w:hAnsi="Times New Roman" w:cs="Times New Roman"/>
          <w:sz w:val="28"/>
          <w:szCs w:val="28"/>
        </w:rPr>
        <w:t>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lastRenderedPageBreak/>
        <w:t xml:space="preserve">Точки экстремума (максимума и минимума). Исследование элементарных функций на точки экстремума, наибольшее и наименьшее значения с помощью производной. 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>Построение графиков функций с помощью производных</w:t>
      </w:r>
      <w:r w:rsidRPr="00FC6FA0">
        <w:rPr>
          <w:rFonts w:ascii="Times New Roman" w:hAnsi="Times New Roman" w:cs="Times New Roman"/>
          <w:sz w:val="28"/>
          <w:szCs w:val="28"/>
        </w:rPr>
        <w:t xml:space="preserve">. 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>Применение производной при решении прикладных задач на максимум и минимум.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FA0">
        <w:rPr>
          <w:rFonts w:ascii="Times New Roman" w:hAnsi="Times New Roman" w:cs="Times New Roman"/>
          <w:b/>
          <w:bCs/>
          <w:sz w:val="28"/>
          <w:szCs w:val="28"/>
        </w:rPr>
        <w:t>Комбинаторика, вероятность и статистика, логика и теория графов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Правило произведения в комбинаторике. Соединения без повторений. Сочетания и их свойства. Бином Ньютона. </w:t>
      </w:r>
      <w:r w:rsidRPr="00FC6FA0">
        <w:rPr>
          <w:rFonts w:ascii="Times New Roman" w:hAnsi="Times New Roman" w:cs="Times New Roman"/>
          <w:i/>
          <w:iCs/>
          <w:sz w:val="28"/>
          <w:szCs w:val="28"/>
        </w:rPr>
        <w:t>Соединения с повторениями.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>Вероятность события. Сумма вероятностей несовместных событий. Противоположные события. Условная вероятность. Независимые события. Произведение вероятностей независимых событий. Формула Бернулли. Формула полной вероятности. Формула Байеса.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i/>
          <w:iCs/>
          <w:sz w:val="28"/>
          <w:szCs w:val="28"/>
        </w:rPr>
        <w:t>Вероятностное пространство. Аксиомы теории вероятностей</w:t>
      </w:r>
      <w:r w:rsidRPr="00FC6FA0">
        <w:rPr>
          <w:rFonts w:ascii="Times New Roman" w:hAnsi="Times New Roman" w:cs="Times New Roman"/>
          <w:sz w:val="28"/>
          <w:szCs w:val="28"/>
        </w:rPr>
        <w:t>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FA0">
        <w:rPr>
          <w:rFonts w:ascii="Times New Roman" w:hAnsi="Times New Roman" w:cs="Times New Roman"/>
          <w:i/>
          <w:iCs/>
          <w:sz w:val="28"/>
          <w:szCs w:val="28"/>
        </w:rPr>
        <w:t>Основные понятия теории графов.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FA0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Основные понятия геометрии в пространстве. Аксиомы стереометрии и следствия из них. </w:t>
      </w:r>
      <w:r w:rsidRPr="00FC6FA0">
        <w:rPr>
          <w:rFonts w:ascii="Times New Roman" w:hAnsi="Times New Roman" w:cs="Times New Roman"/>
          <w:i/>
          <w:sz w:val="28"/>
          <w:szCs w:val="28"/>
        </w:rPr>
        <w:t xml:space="preserve">Понятие об аксиоматическом методе. 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Построение сечений многогранников </w:t>
      </w:r>
      <w:proofErr w:type="gramStart"/>
      <w:r w:rsidRPr="00FC6FA0">
        <w:rPr>
          <w:rFonts w:ascii="Times New Roman" w:hAnsi="Times New Roman" w:cs="Times New Roman"/>
          <w:sz w:val="28"/>
          <w:szCs w:val="28"/>
        </w:rPr>
        <w:t>метом</w:t>
      </w:r>
      <w:proofErr w:type="gramEnd"/>
      <w:r w:rsidRPr="00FC6FA0">
        <w:rPr>
          <w:rFonts w:ascii="Times New Roman" w:hAnsi="Times New Roman" w:cs="Times New Roman"/>
          <w:sz w:val="28"/>
          <w:szCs w:val="28"/>
        </w:rPr>
        <w:t xml:space="preserve"> следов. Центральное проектирование. Построение сечений многогранников методом проекций. </w:t>
      </w:r>
      <w:r w:rsidRPr="00FC6FA0">
        <w:rPr>
          <w:rFonts w:ascii="Times New Roman" w:hAnsi="Times New Roman" w:cs="Times New Roman"/>
          <w:i/>
          <w:sz w:val="28"/>
          <w:szCs w:val="28"/>
        </w:rPr>
        <w:t xml:space="preserve">Теорема </w:t>
      </w:r>
      <w:proofErr w:type="spellStart"/>
      <w:r w:rsidRPr="00FC6FA0">
        <w:rPr>
          <w:rFonts w:ascii="Times New Roman" w:hAnsi="Times New Roman" w:cs="Times New Roman"/>
          <w:i/>
          <w:sz w:val="28"/>
          <w:szCs w:val="28"/>
        </w:rPr>
        <w:t>Менелая</w:t>
      </w:r>
      <w:proofErr w:type="spellEnd"/>
      <w:r w:rsidRPr="00FC6FA0">
        <w:rPr>
          <w:rFonts w:ascii="Times New Roman" w:hAnsi="Times New Roman" w:cs="Times New Roman"/>
          <w:i/>
          <w:sz w:val="28"/>
          <w:szCs w:val="28"/>
        </w:rPr>
        <w:t xml:space="preserve"> для тетраэдра.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6FA0">
        <w:rPr>
          <w:rFonts w:ascii="Times New Roman" w:hAnsi="Times New Roman" w:cs="Times New Roman"/>
          <w:sz w:val="28"/>
          <w:szCs w:val="28"/>
        </w:rPr>
        <w:t>Скрещивающиеся</w:t>
      </w:r>
      <w:proofErr w:type="gramEnd"/>
      <w:r w:rsidRPr="00FC6FA0">
        <w:rPr>
          <w:rFonts w:ascii="Times New Roman" w:hAnsi="Times New Roman" w:cs="Times New Roman"/>
          <w:sz w:val="28"/>
          <w:szCs w:val="28"/>
        </w:rPr>
        <w:t xml:space="preserve"> прямые в пространстве. Угол между ними. Теоремы о параллельности прямых и плоскостей в пространстве. Параллельное проектирование и изображение фигур. </w:t>
      </w:r>
      <w:r w:rsidRPr="00FC6FA0">
        <w:rPr>
          <w:rFonts w:ascii="Times New Roman" w:hAnsi="Times New Roman" w:cs="Times New Roman"/>
          <w:i/>
          <w:sz w:val="28"/>
          <w:szCs w:val="28"/>
        </w:rPr>
        <w:t>Геометрические места точек в пространстве.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Перпендикулярность прямой и плоскости. Ортогональное проектирование. Наклонные и проекции. Теорема о трёх перпендикулярах. </w:t>
      </w:r>
      <w:r w:rsidRPr="00FC6FA0">
        <w:rPr>
          <w:rFonts w:ascii="Times New Roman" w:hAnsi="Times New Roman" w:cs="Times New Roman"/>
          <w:sz w:val="28"/>
          <w:szCs w:val="28"/>
        </w:rPr>
        <w:lastRenderedPageBreak/>
        <w:t xml:space="preserve">Расстояния между фигурами в пространстве. Общий перпендикуляр двух скрещивающихся прямых. </w:t>
      </w:r>
      <w:r w:rsidRPr="00FC6FA0">
        <w:rPr>
          <w:rFonts w:ascii="Times New Roman" w:hAnsi="Times New Roman" w:cs="Times New Roman"/>
          <w:i/>
          <w:sz w:val="28"/>
          <w:szCs w:val="28"/>
        </w:rPr>
        <w:t xml:space="preserve">Методы нахождения расстояний между </w:t>
      </w:r>
      <w:proofErr w:type="gramStart"/>
      <w:r w:rsidRPr="00FC6FA0">
        <w:rPr>
          <w:rFonts w:ascii="Times New Roman" w:hAnsi="Times New Roman" w:cs="Times New Roman"/>
          <w:i/>
          <w:sz w:val="28"/>
          <w:szCs w:val="28"/>
        </w:rPr>
        <w:t>скрещивающимися</w:t>
      </w:r>
      <w:proofErr w:type="gramEnd"/>
      <w:r w:rsidRPr="00FC6FA0">
        <w:rPr>
          <w:rFonts w:ascii="Times New Roman" w:hAnsi="Times New Roman" w:cs="Times New Roman"/>
          <w:i/>
          <w:sz w:val="28"/>
          <w:szCs w:val="28"/>
        </w:rPr>
        <w:t xml:space="preserve"> прямыми.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Углы в пространстве. Перпендикулярные плоскости. </w:t>
      </w:r>
      <w:r w:rsidRPr="00FC6FA0">
        <w:rPr>
          <w:rFonts w:ascii="Times New Roman" w:hAnsi="Times New Roman" w:cs="Times New Roman"/>
          <w:i/>
          <w:sz w:val="28"/>
          <w:szCs w:val="28"/>
        </w:rPr>
        <w:t>Трёхгранный и многогранный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Виды многогранников. Правильные многогранники. </w:t>
      </w:r>
      <w:r w:rsidRPr="00FC6FA0">
        <w:rPr>
          <w:rFonts w:ascii="Times New Roman" w:hAnsi="Times New Roman" w:cs="Times New Roman"/>
          <w:i/>
          <w:sz w:val="28"/>
          <w:szCs w:val="28"/>
        </w:rPr>
        <w:t>Развёртки многогранника. Кратчайшие пути на поверхности многогранника. Теорема Эйлера. Двойственность правильных многогранников.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Призма. Параллелепипед. Свойства параллелепипеда. Прямоугольный параллелепипед. Наклонные призмы. </w:t>
      </w:r>
      <w:r w:rsidRPr="00FC6FA0">
        <w:rPr>
          <w:rFonts w:ascii="Times New Roman" w:hAnsi="Times New Roman" w:cs="Times New Roman"/>
          <w:i/>
          <w:sz w:val="28"/>
          <w:szCs w:val="28"/>
        </w:rPr>
        <w:t>Площадь ортогональной проекции. Перпендикулярное сечение призмы.</w:t>
      </w:r>
    </w:p>
    <w:p w:rsidR="00FC6FA0" w:rsidRPr="00FC6FA0" w:rsidRDefault="00FC6FA0" w:rsidP="00FC6F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Пирамида. Виды пирамид. Элементы правильной пирамиды. Пирамиды с </w:t>
      </w:r>
      <w:proofErr w:type="spellStart"/>
      <w:r w:rsidRPr="00FC6FA0">
        <w:rPr>
          <w:rFonts w:ascii="Times New Roman" w:hAnsi="Times New Roman" w:cs="Times New Roman"/>
          <w:sz w:val="28"/>
          <w:szCs w:val="28"/>
        </w:rPr>
        <w:t>равнонаклонёнными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 xml:space="preserve"> рёбрами и гранями, их основные свойства. </w:t>
      </w:r>
      <w:r w:rsidRPr="00FC6FA0">
        <w:rPr>
          <w:rFonts w:ascii="Times New Roman" w:hAnsi="Times New Roman" w:cs="Times New Roman"/>
          <w:i/>
          <w:sz w:val="28"/>
          <w:szCs w:val="28"/>
        </w:rPr>
        <w:t xml:space="preserve">Виды тетраэдров. </w:t>
      </w:r>
      <w:proofErr w:type="spellStart"/>
      <w:r w:rsidRPr="00FC6FA0">
        <w:rPr>
          <w:rFonts w:ascii="Times New Roman" w:hAnsi="Times New Roman" w:cs="Times New Roman"/>
          <w:i/>
          <w:sz w:val="28"/>
          <w:szCs w:val="28"/>
        </w:rPr>
        <w:t>Ортоцентрический</w:t>
      </w:r>
      <w:proofErr w:type="spellEnd"/>
      <w:r w:rsidRPr="00FC6FA0">
        <w:rPr>
          <w:rFonts w:ascii="Times New Roman" w:hAnsi="Times New Roman" w:cs="Times New Roman"/>
          <w:i/>
          <w:sz w:val="28"/>
          <w:szCs w:val="28"/>
        </w:rPr>
        <w:t xml:space="preserve"> тетраэдр, каркасный тетраэдр, </w:t>
      </w:r>
      <w:proofErr w:type="spellStart"/>
      <w:r w:rsidRPr="00FC6FA0">
        <w:rPr>
          <w:rFonts w:ascii="Times New Roman" w:hAnsi="Times New Roman" w:cs="Times New Roman"/>
          <w:i/>
          <w:sz w:val="28"/>
          <w:szCs w:val="28"/>
        </w:rPr>
        <w:t>равногранный</w:t>
      </w:r>
      <w:proofErr w:type="spellEnd"/>
      <w:r w:rsidRPr="00FC6FA0">
        <w:rPr>
          <w:rFonts w:ascii="Times New Roman" w:hAnsi="Times New Roman" w:cs="Times New Roman"/>
          <w:i/>
          <w:sz w:val="28"/>
          <w:szCs w:val="28"/>
        </w:rPr>
        <w:t xml:space="preserve"> тетраэдр. Прямоугольный тетраэдр. Медианы и </w:t>
      </w:r>
      <w:proofErr w:type="spellStart"/>
      <w:r w:rsidRPr="00FC6FA0">
        <w:rPr>
          <w:rFonts w:ascii="Times New Roman" w:hAnsi="Times New Roman" w:cs="Times New Roman"/>
          <w:i/>
          <w:sz w:val="28"/>
          <w:szCs w:val="28"/>
        </w:rPr>
        <w:t>бимедианы</w:t>
      </w:r>
      <w:proofErr w:type="spellEnd"/>
      <w:r w:rsidRPr="00FC6FA0">
        <w:rPr>
          <w:rFonts w:ascii="Times New Roman" w:hAnsi="Times New Roman" w:cs="Times New Roman"/>
          <w:i/>
          <w:sz w:val="28"/>
          <w:szCs w:val="28"/>
        </w:rPr>
        <w:t xml:space="preserve"> тетраэдра. Достраивание </w:t>
      </w:r>
      <w:proofErr w:type="spellStart"/>
      <w:r w:rsidRPr="00FC6FA0">
        <w:rPr>
          <w:rFonts w:ascii="Times New Roman" w:hAnsi="Times New Roman" w:cs="Times New Roman"/>
          <w:i/>
          <w:sz w:val="28"/>
          <w:szCs w:val="28"/>
        </w:rPr>
        <w:t>тераэдра</w:t>
      </w:r>
      <w:proofErr w:type="spellEnd"/>
      <w:r w:rsidRPr="00FC6FA0">
        <w:rPr>
          <w:rFonts w:ascii="Times New Roman" w:hAnsi="Times New Roman" w:cs="Times New Roman"/>
          <w:i/>
          <w:sz w:val="28"/>
          <w:szCs w:val="28"/>
        </w:rPr>
        <w:t xml:space="preserve"> до параллелепипеда. </w:t>
      </w:r>
    </w:p>
    <w:p w:rsidR="003A3A79" w:rsidRDefault="003A3A79" w:rsidP="00FC6FA0">
      <w:pPr>
        <w:pStyle w:val="Style27"/>
        <w:widowControl/>
        <w:spacing w:line="360" w:lineRule="auto"/>
        <w:ind w:left="-120" w:firstLine="828"/>
        <w:rPr>
          <w:sz w:val="28"/>
          <w:szCs w:val="28"/>
        </w:rPr>
        <w:sectPr w:rsidR="003A3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A79" w:rsidRPr="003E7E6C" w:rsidRDefault="003A3A79" w:rsidP="003A3A79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E7E6C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3"/>
        <w:tblW w:w="9713" w:type="dxa"/>
        <w:tblInd w:w="-601" w:type="dxa"/>
        <w:tblLayout w:type="fixed"/>
        <w:tblLook w:val="0480"/>
      </w:tblPr>
      <w:tblGrid>
        <w:gridCol w:w="1951"/>
        <w:gridCol w:w="2410"/>
        <w:gridCol w:w="992"/>
        <w:gridCol w:w="4360"/>
      </w:tblGrid>
      <w:tr w:rsidR="00D704D9" w:rsidRPr="003E7E6C" w:rsidTr="00152514">
        <w:trPr>
          <w:cantSplit/>
          <w:trHeight w:val="2732"/>
        </w:trPr>
        <w:tc>
          <w:tcPr>
            <w:tcW w:w="1951" w:type="dxa"/>
            <w:vAlign w:val="center"/>
          </w:tcPr>
          <w:p w:rsidR="003A3A79" w:rsidRPr="003E7E6C" w:rsidRDefault="003A3A79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410" w:type="dxa"/>
            <w:vAlign w:val="center"/>
          </w:tcPr>
          <w:p w:rsidR="003A3A79" w:rsidRPr="003E7E6C" w:rsidRDefault="003A3A79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  <w:textDirection w:val="btLr"/>
            <w:vAlign w:val="center"/>
          </w:tcPr>
          <w:p w:rsidR="003A3A79" w:rsidRPr="003E7E6C" w:rsidRDefault="003A3A79" w:rsidP="003E7E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4360" w:type="dxa"/>
            <w:vAlign w:val="center"/>
          </w:tcPr>
          <w:p w:rsidR="003A3A79" w:rsidRPr="003E7E6C" w:rsidRDefault="0071265B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704D9" w:rsidRPr="003E7E6C" w:rsidTr="00F95A7F">
        <w:trPr>
          <w:trHeight w:val="1116"/>
        </w:trPr>
        <w:tc>
          <w:tcPr>
            <w:tcW w:w="1951" w:type="dxa"/>
            <w:vMerge w:val="restart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vAlign w:val="center"/>
          </w:tcPr>
          <w:p w:rsidR="00D704D9" w:rsidRPr="003E7E6C" w:rsidRDefault="00D704D9" w:rsidP="00D7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материала 7-9 классов</w:t>
            </w: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D704D9" w:rsidP="00D7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0" w:type="dxa"/>
            <w:vAlign w:val="center"/>
          </w:tcPr>
          <w:p w:rsidR="00734F23" w:rsidRPr="003E7E6C" w:rsidRDefault="00734F23" w:rsidP="00734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с действительными числами (точные и приближённые), преобразовывать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числовыевыражения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. Знать и применять обозначения основных подмножеств множества действительных чисел, обозначения числовых промежутков. Применять метод </w:t>
            </w:r>
            <w:proofErr w:type="gram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proofErr w:type="gram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индукциидля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равенств, неравенств, утверждений, зависящих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отнатурального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BA1" w:rsidRPr="003E7E6C" w:rsidRDefault="00856BA1" w:rsidP="00734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решении задач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изученныеспособы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уравнений первой и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второйстепени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с двумя неизвестными в целых числах. </w:t>
            </w:r>
          </w:p>
          <w:p w:rsidR="00D704D9" w:rsidRPr="003E7E6C" w:rsidRDefault="00DA2F38" w:rsidP="00734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Применять умения преобразовывать выражения и дока</w:t>
            </w:r>
            <w:r w:rsidR="00734F23">
              <w:rPr>
                <w:rFonts w:ascii="Times New Roman" w:hAnsi="Times New Roman" w:cs="Times New Roman"/>
                <w:sz w:val="24"/>
                <w:szCs w:val="24"/>
              </w:rPr>
              <w:t>зывать тождества при решении за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дач повышенной сложности.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D704D9" w:rsidP="00D7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Числовые функции</w:t>
            </w: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  <w:vAlign w:val="center"/>
          </w:tcPr>
          <w:p w:rsidR="00856BA1" w:rsidRPr="003E7E6C" w:rsidRDefault="00856BA1" w:rsidP="0085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элементарнойфункции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ограниченной, чётной (нечётной), периодической, возрастающей (убывающей) функции. Доказывать свойства функций,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исследоватьфункции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средствами.</w:t>
            </w:r>
          </w:p>
          <w:p w:rsidR="00D704D9" w:rsidRPr="003E7E6C" w:rsidRDefault="00856BA1" w:rsidP="00734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преобразования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графиковэлементарных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функций: сдвиги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вдолькоординатных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осей, сжатие и растяжение, отражение относительно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осей</w:t>
            </w:r>
            <w:proofErr w:type="gram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троить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графики функций, содержащих модули, графики сложных функций. По графикам функций описывать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ихсвойства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(монотонность, наличие точек максимума, минимума,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значениямаксимумов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и минимумов,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ограниченность, чётность, нечётность, периодичность) Знать определение функции,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обратнойданной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, уметь находить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формулуфункции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, обратной данной</w:t>
            </w:r>
            <w:r w:rsidR="00734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строить график обратной функции.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D704D9" w:rsidP="00D7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0" w:type="dxa"/>
            <w:vAlign w:val="center"/>
          </w:tcPr>
          <w:p w:rsidR="00F83FE3" w:rsidRPr="003E7E6C" w:rsidRDefault="00F83FE3" w:rsidP="00F8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градусную меру </w:t>
            </w:r>
            <w:proofErr w:type="gram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радианную и обратно. Находить на окружности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положениеточки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соответствующей данному действительному числу. Находить знаки значений синуса,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косинуса</w:t>
            </w:r>
            <w:proofErr w:type="gram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ангенса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  <w:p w:rsidR="00413F08" w:rsidRPr="00413F08" w:rsidRDefault="00413F08" w:rsidP="0041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08">
              <w:rPr>
                <w:rFonts w:ascii="Times New Roman" w:hAnsi="Times New Roman" w:cs="Times New Roman"/>
                <w:sz w:val="24"/>
                <w:szCs w:val="24"/>
              </w:rPr>
              <w:t>По графикам функций описывать их свойств</w:t>
            </w:r>
            <w:proofErr w:type="gramStart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>монотонность, ограниченность, чётность, нечётность, периодичность).</w:t>
            </w:r>
          </w:p>
          <w:p w:rsidR="00413F08" w:rsidRPr="00413F08" w:rsidRDefault="00413F08" w:rsidP="0041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0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функций (заданных с помощью формулы или графика), </w:t>
            </w:r>
            <w:proofErr w:type="spellStart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>обладающихзаданными</w:t>
            </w:r>
            <w:proofErr w:type="spellEnd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 (например, ограниченности). Разъяснять смысл </w:t>
            </w:r>
            <w:proofErr w:type="spellStart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>перечисленныхсвойств</w:t>
            </w:r>
            <w:proofErr w:type="spellEnd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F08" w:rsidRPr="00413F08" w:rsidRDefault="00413F08" w:rsidP="0041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08">
              <w:rPr>
                <w:rFonts w:ascii="Times New Roman" w:hAnsi="Times New Roman" w:cs="Times New Roman"/>
                <w:sz w:val="24"/>
                <w:szCs w:val="24"/>
              </w:rPr>
              <w:t>Изображать графики сложных функций с помощью графопостроителей, описывать их</w:t>
            </w:r>
          </w:p>
          <w:p w:rsidR="00413F08" w:rsidRPr="00413F08" w:rsidRDefault="00413F08" w:rsidP="0041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08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</w:p>
          <w:p w:rsidR="00413F08" w:rsidRPr="00413F08" w:rsidRDefault="00413F08" w:rsidP="0041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0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графики </w:t>
            </w:r>
            <w:proofErr w:type="spellStart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>тригонометрическихфункций</w:t>
            </w:r>
            <w:proofErr w:type="spellEnd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>, графики обратных тригонометрических функций. Применять и доказывать свойства обратных тригонометрических функций.</w:t>
            </w:r>
          </w:p>
          <w:p w:rsidR="00413F08" w:rsidRPr="00413F08" w:rsidRDefault="00413F08" w:rsidP="0041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08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элементарных функций, используя графопостроители, изучать </w:t>
            </w:r>
            <w:proofErr w:type="spellStart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>свойстваэлементарных</w:t>
            </w:r>
            <w:proofErr w:type="spellEnd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по их графикам, формулировать гипотезы о количестве </w:t>
            </w:r>
            <w:proofErr w:type="spellStart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>корнейуравнений</w:t>
            </w:r>
            <w:proofErr w:type="spellEnd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>, содержащих элементарные функции, и проверять их.</w:t>
            </w:r>
          </w:p>
          <w:p w:rsidR="00D704D9" w:rsidRPr="003E7E6C" w:rsidRDefault="00413F08" w:rsidP="0041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0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преобразования графиков элементарных функций: параллельный перенос, растяжение (сжатие) вдоль оси ординат. Применять другие элементарные способы </w:t>
            </w:r>
            <w:proofErr w:type="spellStart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>построенияграфиков</w:t>
            </w:r>
            <w:proofErr w:type="spellEnd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 xml:space="preserve">. Уметь применять различные </w:t>
            </w:r>
            <w:proofErr w:type="spellStart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>методыдоказательств</w:t>
            </w:r>
            <w:proofErr w:type="spellEnd"/>
            <w:r w:rsidRPr="00413F08">
              <w:rPr>
                <w:rFonts w:ascii="Times New Roman" w:hAnsi="Times New Roman" w:cs="Times New Roman"/>
                <w:sz w:val="24"/>
                <w:szCs w:val="24"/>
              </w:rPr>
              <w:t xml:space="preserve"> истинности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D704D9" w:rsidP="00D7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  <w:vAlign w:val="center"/>
          </w:tcPr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Уметь находить арксинус, арккосинус, арктангенс действительного числа.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арксинуса,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арккосинуса</w:t>
            </w:r>
            <w:proofErr w:type="gram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рктангенса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числа.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формулы для нахождения корней уравнений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,tg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. Уметь решать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тригонометрическиеуравнения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: линейные относительно синуса, косинуса, тангенса угла (числа), сводящиеся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кквадратным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алгебраическим уравнениям после замены неизвестного, сводящиеся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кпростейшим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тригонометрическим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уравнениямпосле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разложения на множители.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Решать однородные (первой и второй степени</w:t>
            </w:r>
            <w:proofErr w:type="gram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равнения относительно синуса и косинуса,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атакже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сводящиеся к однородным уравнениям.</w:t>
            </w:r>
          </w:p>
          <w:p w:rsidR="00413F08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Использовать метод вспомогательного угла.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 предварительной оценки левой и правой частей уравнения. Уметь применять несколько методов при решении уравнения. Решать несложные системы тригонометрических уравнений. Решать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тригонометрическиенеравенства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единичной окружности.</w:t>
            </w:r>
          </w:p>
          <w:p w:rsidR="00D704D9" w:rsidRPr="003E7E6C" w:rsidRDefault="00DA2F38" w:rsidP="0041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все изученные свойства и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способырешения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тригонометрических уравнений и неравен</w:t>
            </w:r>
            <w:proofErr w:type="gram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и решении прикладных задач и задач повышенной сложности.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D704D9" w:rsidP="00D70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0" w:type="dxa"/>
            <w:vAlign w:val="center"/>
          </w:tcPr>
          <w:p w:rsidR="005C5654" w:rsidRPr="003E7E6C" w:rsidRDefault="005C5654" w:rsidP="005C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зависимость между синусом, косинусом, тангенсом одного и того же угла. Применять данные зависимости для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доказательстватождества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, в частности на определённых множествах.</w:t>
            </w:r>
          </w:p>
          <w:p w:rsidR="005C5654" w:rsidRPr="003E7E6C" w:rsidRDefault="005C5654" w:rsidP="005C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преобразованиях и вычислениях формулы связи тригонометрических функций углов </w:t>
            </w:r>
            <w:r w:rsidR="00F83FE3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r w:rsidR="00F83FE3">
              <w:rPr>
                <w:rFonts w:ascii="Times New Roman" w:hAnsi="Times New Roman" w:cs="Times New Roman"/>
                <w:sz w:val="24"/>
                <w:szCs w:val="24"/>
              </w:rPr>
              <w:t xml:space="preserve"> α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, формулы сложения, формулы двойных и половинных углов,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формулыприведения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, формулы суммы и разности синусов, суммы и разности косинусов, произведения синусов и косинусов.</w:t>
            </w:r>
          </w:p>
          <w:p w:rsidR="005C5654" w:rsidRPr="003E7E6C" w:rsidRDefault="005C5654" w:rsidP="005C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тождества, применяя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различныеметоды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, используя все изученные формулы.</w:t>
            </w:r>
          </w:p>
          <w:p w:rsidR="00D704D9" w:rsidRPr="003E7E6C" w:rsidRDefault="005C5654" w:rsidP="00F8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все изученные свойства и формулы при решении прикладных задач и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задачповышенной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D704D9" w:rsidP="00D70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Комплексные числа</w:t>
            </w: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  <w:vAlign w:val="center"/>
          </w:tcPr>
          <w:p w:rsidR="00856BA1" w:rsidRPr="003E7E6C" w:rsidRDefault="00856BA1" w:rsidP="0085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комплексными числами: сложение, вычитание, умножение, деление.</w:t>
            </w:r>
          </w:p>
          <w:p w:rsidR="00856BA1" w:rsidRPr="003E7E6C" w:rsidRDefault="00856BA1" w:rsidP="0085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комплексные числа точками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накомплексной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плоскости.</w:t>
            </w:r>
          </w:p>
          <w:p w:rsidR="00856BA1" w:rsidRPr="003E7E6C" w:rsidRDefault="00856BA1" w:rsidP="0085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на </w:t>
            </w:r>
            <w:proofErr w:type="gram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proofErr w:type="gram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плоскостисложение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комплексных чисел.</w:t>
            </w:r>
          </w:p>
          <w:p w:rsidR="00856BA1" w:rsidRPr="003E7E6C" w:rsidRDefault="00856BA1" w:rsidP="0085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Находить корни квадратных уравнений с действительными коэффициентами.</w:t>
            </w:r>
          </w:p>
          <w:p w:rsidR="00856BA1" w:rsidRPr="003E7E6C" w:rsidRDefault="00856BA1" w:rsidP="0085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формы записи комплексных чисел: алгебраическую, тригонометрическую и показательную.</w:t>
            </w:r>
          </w:p>
          <w:p w:rsidR="00856BA1" w:rsidRPr="003E7E6C" w:rsidRDefault="00856BA1" w:rsidP="0085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с комплексными числами: сложение, вычитание, умножение, деление, возведение в натуральную степень, извлечение корня степени </w:t>
            </w:r>
            <w:proofErr w:type="spellStart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, выбирая подходящую форму записи комплексных чисел.</w:t>
            </w:r>
          </w:p>
          <w:p w:rsidR="00D704D9" w:rsidRPr="003E7E6C" w:rsidRDefault="00856BA1" w:rsidP="00F8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Переходить от алгебраической записи комплексного числа </w:t>
            </w:r>
            <w:proofErr w:type="gram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тригонометрической и к показательной, от тригонометрической и показательной формы к алгебраической.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2410" w:type="dxa"/>
            <w:vAlign w:val="center"/>
          </w:tcPr>
          <w:p w:rsidR="0071265B" w:rsidRPr="003E7E6C" w:rsidRDefault="00D704D9" w:rsidP="009860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Производная</w:t>
            </w:r>
          </w:p>
        </w:tc>
        <w:tc>
          <w:tcPr>
            <w:tcW w:w="992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0" w:type="dxa"/>
            <w:vAlign w:val="center"/>
          </w:tcPr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монотонной числовой последовательности, имеющей предел.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Вычислятьпределы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последовательностей. Выяснять, является ли последовательность сходящейся. Приводить примеры функций, являющихся непрерывными, имеющих вертикальную, горизонтальную асимптоту. Записывать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уравнениекаждой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из этих асимптот. Уметь по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графикуфункции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промежутки непрерывности и точки разрыва, если такие имеются.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Уметь доказывать непрерывность функции.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угловой коэффициент касательной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кграфику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в заданной точке.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Находитьмгновенную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движения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материальнойточки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поведение функций на различных участках области определения,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сравниватьскорости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возрастания (убывания) функций.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производные элементарных функций. Находить производные суммы, произведения и частного двух функций,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производнуюсложной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</w:t>
            </w:r>
            <w:proofErr w:type="spellStart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proofErr w:type="spellEnd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E7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иллюстрировать понятие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пределапоследовательности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. Приводить примеры последовательностей, имеющих предел и не имеющих предела.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теоремой о пределе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монотоннойограниченной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последовательности. Выводить формулы длины окружности и площади круга.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иллюстрировать понятие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пределафункции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в точке. Приводить примеры функций, не имеющих предела в некоторой точке.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Вычислять пределы функций.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поведение функций на различных участках области определения.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Находитьасимптоты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Вычислять приращение функции в точке. Составлять и исследовать разностное отношение.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Находить предел разностного отношения.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значение производной функции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вточке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(по определению).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угловой коэффициент касательной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кграфику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в точке с заданной абсциссой.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уравнение касательной к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графикуфункции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, заданной в точке.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Находить производную сложной функции, обратной функции.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Применять понятие производной при решении</w:t>
            </w:r>
            <w:r w:rsidR="00F95A7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адач. Находить вторую производную и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ускорениепроцесса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описываемого</w:t>
            </w:r>
            <w:proofErr w:type="gram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формулы.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Находить промежутки возрастания и убывания функции. Доказывать, что заданная функция возрастае</w:t>
            </w:r>
            <w:proofErr w:type="gram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убывает) на указанном промежутке.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Находить точки минимума и максимума функции.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Находить наибольшее и наименьшее значения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функции на отрезке.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наибольшее</w:t>
            </w:r>
            <w:proofErr w:type="gram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и наименьшее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значенияфункции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F38" w:rsidRPr="003E7E6C" w:rsidRDefault="00DA2F38" w:rsidP="00DA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Исследовать функцию с помощью производной и строить её график.</w:t>
            </w:r>
          </w:p>
          <w:p w:rsidR="0071265B" w:rsidRPr="003E7E6C" w:rsidRDefault="00DA2F38" w:rsidP="00F95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производную при решении текстовых, геометрических, физических </w:t>
            </w:r>
            <w:r w:rsidRPr="003E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других задач</w:t>
            </w:r>
            <w:r w:rsidR="00F95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Комбинаторика и теория вероятностей</w:t>
            </w:r>
          </w:p>
        </w:tc>
        <w:tc>
          <w:tcPr>
            <w:tcW w:w="2410" w:type="dxa"/>
            <w:vAlign w:val="center"/>
          </w:tcPr>
          <w:p w:rsidR="0071265B" w:rsidRPr="003E7E6C" w:rsidRDefault="00D704D9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992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  <w:vAlign w:val="center"/>
          </w:tcPr>
          <w:p w:rsidR="005C5654" w:rsidRPr="003E7E6C" w:rsidRDefault="005C5654" w:rsidP="005C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метод математической индукции.</w:t>
            </w:r>
          </w:p>
          <w:p w:rsidR="005C5654" w:rsidRPr="003E7E6C" w:rsidRDefault="005C5654" w:rsidP="005C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правило произведения при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выводеформулы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числа перестановок.</w:t>
            </w:r>
          </w:p>
          <w:p w:rsidR="005C5654" w:rsidRPr="003E7E6C" w:rsidRDefault="005C5654" w:rsidP="005C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математические модели для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решениякомбинаторных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задач с помощью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подсчётачисла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размещений, перестановок и сочетаний.</w:t>
            </w:r>
          </w:p>
          <w:p w:rsidR="005C5654" w:rsidRPr="003E7E6C" w:rsidRDefault="005C5654" w:rsidP="005C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Находить число перестановок с повторениями.</w:t>
            </w:r>
          </w:p>
          <w:p w:rsidR="005C5654" w:rsidRPr="003E7E6C" w:rsidRDefault="005C5654" w:rsidP="005C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Решать комбинаторные задачи, сводящиеся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кподсчёту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числа сочетаний с повторениями.</w:t>
            </w:r>
          </w:p>
          <w:p w:rsidR="005C5654" w:rsidRPr="003E7E6C" w:rsidRDefault="005C5654" w:rsidP="005C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Применять формулу бинома Ньютона.</w:t>
            </w:r>
          </w:p>
          <w:p w:rsidR="005C5654" w:rsidRPr="003E7E6C" w:rsidRDefault="005C5654" w:rsidP="005C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При возведении бинома в натуральную степень находить биномиальные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коэффициентыпри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помощи треугольника Паскаля. Приводить примеры случайных, достоверных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иневозможных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событий.</w:t>
            </w:r>
          </w:p>
          <w:p w:rsidR="005C5654" w:rsidRPr="003E7E6C" w:rsidRDefault="005C5654" w:rsidP="005C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Знать определение суммы и произведения событий. Знать определение вероятности события в классическом понимании.</w:t>
            </w:r>
          </w:p>
          <w:p w:rsidR="005C5654" w:rsidRPr="003E7E6C" w:rsidRDefault="005C5654" w:rsidP="005C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Приводить примеры несовместных событий.</w:t>
            </w:r>
          </w:p>
          <w:p w:rsidR="005C5654" w:rsidRPr="003E7E6C" w:rsidRDefault="005C5654" w:rsidP="005C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Находить вероятность суммы несовместных событий. Находить вероятность суммы произвольных событий.</w:t>
            </w:r>
          </w:p>
          <w:p w:rsidR="0071265B" w:rsidRPr="003E7E6C" w:rsidRDefault="005C5654" w:rsidP="00986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</w:t>
            </w:r>
            <w:proofErr w:type="gram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условной</w:t>
            </w:r>
            <w:proofErr w:type="gram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вероятностисобытий</w:t>
            </w:r>
            <w:proofErr w:type="spellEnd"/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. Знать строгое определение независимости двух событий.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265B" w:rsidRPr="003E7E6C" w:rsidRDefault="0071265B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71265B" w:rsidRPr="003E7E6C" w:rsidRDefault="0071265B" w:rsidP="00D704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60" w:type="dxa"/>
            <w:vAlign w:val="center"/>
          </w:tcPr>
          <w:p w:rsidR="0071265B" w:rsidRPr="003E7E6C" w:rsidRDefault="0071265B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 w:val="restart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  <w:vAlign w:val="center"/>
          </w:tcPr>
          <w:p w:rsidR="00D704D9" w:rsidRPr="003E7E6C" w:rsidRDefault="00D704D9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сведения из планиметрии</w:t>
            </w:r>
            <w:r w:rsidR="00DA2F38" w:rsidRPr="003E7E6C">
              <w:rPr>
                <w:rStyle w:val="ad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vAlign w:val="center"/>
          </w:tcPr>
          <w:p w:rsidR="006D3A58" w:rsidRDefault="006D3A58" w:rsidP="006D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доказывать теоремы об угле между касательной и хордой, об отрезках пересекающихся хорд, о квадрате касательной; выводить формулы для вычисления углов между двумя пересекающимися хордами, между двумя секущими, проведёнными из одной точки; формулировать и доказывать утверждения о свойствах и признаках вписанного и описанного четырёхугольников; решать задачи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изученных теорем и формул.</w:t>
            </w:r>
            <w:proofErr w:type="gramEnd"/>
          </w:p>
          <w:p w:rsidR="006D3A58" w:rsidRPr="003E7E6C" w:rsidRDefault="006D3A58" w:rsidP="00A1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Выводить формулы, выражающие медиану и биссектрису треугольника через его стороны</w:t>
            </w:r>
            <w:r w:rsidR="002A73D5">
              <w:rPr>
                <w:rFonts w:ascii="Times New Roman" w:hAnsi="Times New Roman" w:cs="Times New Roman"/>
                <w:sz w:val="24"/>
                <w:szCs w:val="24"/>
              </w:rPr>
              <w:t>, а также различные формулы площади треугольника; решать задачи, используя выведенные формулы.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D704D9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Введение. Аксиомы стереометрии и их следствия</w:t>
            </w: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  <w:vAlign w:val="center"/>
          </w:tcPr>
          <w:p w:rsidR="00D704D9" w:rsidRPr="003E7E6C" w:rsidRDefault="00D23437" w:rsidP="00D2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437">
              <w:rPr>
                <w:rFonts w:ascii="Times New Roman" w:hAnsi="Times New Roman" w:cs="Times New Roman"/>
                <w:sz w:val="24"/>
                <w:szCs w:val="24"/>
              </w:rPr>
              <w:t>Перечислять основные фигуры в пространстве, формулировать три аксиомы об их взаимном расположении и иллюстрировать эти аксиомы примерами из окружающей обстановки. Формулировать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пересекающиеся прямые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D704D9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0" w:type="dxa"/>
            <w:vAlign w:val="center"/>
          </w:tcPr>
          <w:p w:rsidR="00D704D9" w:rsidRPr="003E7E6C" w:rsidRDefault="00D23437" w:rsidP="00D2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параллельных прямых в пространстве, формулировать и доказывать теоремы о параллельных прямых; объяснять, какие возможны случаи взаимного расположения прямой и плоскости в пространстве, и приводить иллюстрирующие примеры из окружающей обстановки; формулировать определение параллельных прямой и плоскости, формулировать и доказывать утверждения о параллельности прямой и плоскости; решать задачи на вычисление и доказательство, связанные </w:t>
            </w:r>
            <w:proofErr w:type="gramStart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 взаимным расположением прямых и плоскостей. </w:t>
            </w:r>
            <w:proofErr w:type="gramStart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возможны случаи взаимного расположения двух прямых в пространстве, и приводить иллюстрирующие примеры; формулировать определение скрещивающихся прямых, формулировать и доказывать теорему, выражающую признак скрещивающихся прямых, и теорему о плоскости, проходящей через одну из </w:t>
            </w:r>
            <w:r w:rsidR="008B7B78" w:rsidRPr="00D23437">
              <w:rPr>
                <w:rFonts w:ascii="Times New Roman" w:hAnsi="Times New Roman" w:cs="Times New Roman"/>
                <w:sz w:val="24"/>
                <w:szCs w:val="24"/>
              </w:rPr>
              <w:t>скрещивающихся</w:t>
            </w:r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 прямых и параллельной другой прямой; объяснять, какие два луча называются </w:t>
            </w:r>
            <w:proofErr w:type="spellStart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bookmarkStart w:id="0" w:name="_GoBack"/>
            <w:bookmarkEnd w:id="0"/>
            <w:proofErr w:type="spellEnd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, формулировать и доказывать теорему об углах с </w:t>
            </w:r>
            <w:proofErr w:type="spellStart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сторонами;</w:t>
            </w:r>
            <w:proofErr w:type="gramEnd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называется углом между </w:t>
            </w:r>
            <w:r w:rsidRPr="00D2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пересекающимися прямыми и углом между скрещивающимися прямыми; решать задачи на вычисление и доказательство, связанные </w:t>
            </w:r>
            <w:proofErr w:type="gramStart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 взаимным расположением двух прямых и углом между ними. Формулировать определение параллельных плоскостей, формулировать и доказывать утверждения о признаке и свойствах параллельных плоскостей, использовать эти утверждения при решении задач. </w:t>
            </w:r>
            <w:proofErr w:type="gramStart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какая фигура называется тетраэдром и какая </w:t>
            </w:r>
            <w:r w:rsidR="008B7B78" w:rsidRPr="00D23437">
              <w:rPr>
                <w:rFonts w:ascii="Times New Roman" w:hAnsi="Times New Roman" w:cs="Times New Roman"/>
                <w:sz w:val="24"/>
                <w:szCs w:val="24"/>
              </w:rPr>
              <w:t>параллелепипедом</w:t>
            </w:r>
            <w:r w:rsidRPr="00D23437">
              <w:rPr>
                <w:rFonts w:ascii="Times New Roman" w:hAnsi="Times New Roman" w:cs="Times New Roman"/>
                <w:sz w:val="24"/>
                <w:szCs w:val="24"/>
              </w:rPr>
              <w:t>, показывать на чертежах и моделях их элементы, изображать эти фигуры на рисунках, иллюстрировать с их помощью различные случаи взаимного расположения прямых и плоскостей в пространстве; формулировать и доказывать утверждения о свойствах параллелепипеда; объяснять, что называется сечением тетраэдра и параллелепипеда, решать задачи на построение сечений тетраэдра и параллелепипеда на чертеже</w:t>
            </w:r>
            <w:proofErr w:type="gramEnd"/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D704D9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0" w:type="dxa"/>
            <w:vAlign w:val="center"/>
          </w:tcPr>
          <w:p w:rsidR="00D704D9" w:rsidRPr="003E7E6C" w:rsidRDefault="00D23437" w:rsidP="006D3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перпендикулярных прямых в пространстве; формулировать и доказывать лемму о перпендикулярности двух параллельных прямых к третьей прямой; формулировать определение прямой, перпендикулярной к плоскости, и приводить иллюстрирующие примеры из окружающей обстановки; формулировать и доказывать теоремы о связи между параллельностью прямых и их перпендикулярностью к плоскости, теорему, выражающую признак перпендикулярности прямой и плоскости, и теорему о существовании и единственности прямой, проходящей через данную точку и перпендикулярной к данной плоскости; решать задачи на вычисление и доказательство, связанные с перпендикулярностью прямой и плоскости. </w:t>
            </w:r>
            <w:proofErr w:type="gramStart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</w:t>
            </w:r>
            <w:proofErr w:type="spellStart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>чтотакое</w:t>
            </w:r>
            <w:proofErr w:type="spellEnd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 и наклонная к плоскости, что </w:t>
            </w:r>
            <w:r w:rsidR="008B7B78" w:rsidRPr="00D23437">
              <w:rPr>
                <w:rFonts w:ascii="Times New Roman" w:hAnsi="Times New Roman" w:cs="Times New Roman"/>
                <w:sz w:val="24"/>
                <w:szCs w:val="24"/>
              </w:rPr>
              <w:t>называется проекцией</w:t>
            </w:r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наклонной, что называется расстоянием: от точки до плоскости, между параллельными плоскостями, между параллельными прямой и плоскостью, между </w:t>
            </w:r>
            <w:r w:rsidR="008B7B78" w:rsidRPr="00D23437">
              <w:rPr>
                <w:rFonts w:ascii="Times New Roman" w:hAnsi="Times New Roman" w:cs="Times New Roman"/>
                <w:sz w:val="24"/>
                <w:szCs w:val="24"/>
              </w:rPr>
              <w:t>скрещивающимися</w:t>
            </w:r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 прямыми; формулировать и доказывать теорему о трех перпендикулярах и применять ее при решении задач;</w:t>
            </w:r>
            <w:proofErr w:type="gramEnd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такое ортогональная проекция точки и фигуры на плоскость, и доказывать, что проекцией прямой на плоскость, не перпендикулярную к этой прямой, является прямая; объяснять, что называется углом между прямой и плоскостью и каким свойством он обладает; объяснять, что такое центральная проекция точки на плоскость. </w:t>
            </w:r>
            <w:proofErr w:type="gramStart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>Объяснять, какая фигура называется двугранным углом и как он измеряется; доказывать, что все линейные углы двугранного угла равны друг другу; объяснять, что такое угол между пересекающимися плоскостями и в каких пределах он изменяется; формулировать определение взаимно перпендикулярных плоскостей, формулировать и доказывать теорему о признаке перпендикулярности двух плоскостей; объяснять, какой параллелепипед называется прямоугольным, формулировать и доказывать утверждения о его  свойствах;</w:t>
            </w:r>
            <w:proofErr w:type="gramEnd"/>
            <w:r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какая фигура называется многогранным углом и как  называют его элементы, какой многогранный угол называется выпуклым; формулировать и доказывать утверждение о том, что каждый плоский угол трехгранного угла меньше суммы двух других углов, и теорему о сумме плоских углов выпуклого многогранного угла; решать задачи на вычисление и доказательство с использованием теорем о перпендикулярности прямых и плоскостей, а также задачи на построение сечений прямоугольного параллелепипеда на чертеже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D704D9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0" w:type="dxa"/>
            <w:vAlign w:val="center"/>
          </w:tcPr>
          <w:p w:rsidR="00D704D9" w:rsidRPr="003E7E6C" w:rsidRDefault="008B7B78" w:rsidP="00D23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437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D23437"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, какая фигура </w:t>
            </w:r>
            <w:proofErr w:type="gramStart"/>
            <w:r w:rsidR="00D23437" w:rsidRPr="00D23437">
              <w:rPr>
                <w:rFonts w:ascii="Times New Roman" w:hAnsi="Times New Roman" w:cs="Times New Roman"/>
                <w:sz w:val="24"/>
                <w:szCs w:val="24"/>
              </w:rPr>
              <w:t>называется многогранником и как называются</w:t>
            </w:r>
            <w:proofErr w:type="gramEnd"/>
            <w:r w:rsidR="00D23437"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 его элементы, какой многогранник называется выпуклым, приводить </w:t>
            </w:r>
            <w:r w:rsidR="00D23437" w:rsidRPr="00D2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многогранников; объяснять, что такое геометрическое тело; формулировать и доказывать теорему Эйлера для выпуклых многогранников; объяснять, какой многогранник называется призмой и как называются ее элементы, какая призма называется прямой, наклонной, правильной, изображать призмы на рисунке; объяснять, что называется площадью поверхности призмы, и доказывать теорему о площади боковой поверхности призмы; выводить формулу площади ортогональной проекции многоугольника и доказывать пространственную теорему Пифагора; решать </w:t>
            </w:r>
            <w:r w:rsidRPr="00D2343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D23437"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 на вычисление и доказательство, связанные с призмой. </w:t>
            </w:r>
            <w:proofErr w:type="gramStart"/>
            <w:r w:rsidR="00D23437"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какой многогранник называется </w:t>
            </w:r>
            <w:r w:rsidRPr="00D23437">
              <w:rPr>
                <w:rFonts w:ascii="Times New Roman" w:hAnsi="Times New Roman" w:cs="Times New Roman"/>
                <w:sz w:val="24"/>
                <w:szCs w:val="24"/>
              </w:rPr>
              <w:t>пирамидой</w:t>
            </w:r>
            <w:r w:rsidR="00D23437"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 и как называются ее элементы, что называется площадью поверхности пирамиды; объяснять, какая пирамида называется правильной, доказывать утверждение о свойствах ее боковых ребер и боковых граней и теорему о площади боковой поверхности правильной пирамиды; объяснять, какой многогранник называется усеченной пирамидой и как называются ее элементы, доказывать теорему  о площади боковой поверхности правильной усеченной пирамиды;</w:t>
            </w:r>
            <w:proofErr w:type="gramEnd"/>
            <w:r w:rsidR="00D23437"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вычисление и доказательство, связанные с пирамидой, а также задачи на построение сечений пирамид на чертеже. </w:t>
            </w:r>
            <w:proofErr w:type="gramStart"/>
            <w:r w:rsidR="00D23437" w:rsidRPr="00D2343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точки называются симметричными относительно точки, прямой, плоскости, что такое центр симметрии, приводить примеры фигур, обладающих элементами симметрии, а также примеры симметрии в архитектуре, технике, природе; объяснять, какой многогранник называется правильным, доказывать, что не существует правильного многогранника, гранями которого являются правильные n-угольники; объяснять, какие существуют виды правильных многогранников и какими </w:t>
            </w:r>
            <w:r w:rsidR="00D23437" w:rsidRPr="00D2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симметрии они обладают</w:t>
            </w:r>
            <w:proofErr w:type="gramEnd"/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Merge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04D9" w:rsidRPr="003E7E6C" w:rsidRDefault="00D704D9" w:rsidP="00D704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D704D9" w:rsidRPr="003E7E6C" w:rsidRDefault="00D704D9" w:rsidP="00D704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360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4D9" w:rsidRPr="003E7E6C" w:rsidTr="00F95A7F">
        <w:trPr>
          <w:trHeight w:val="368"/>
        </w:trPr>
        <w:tc>
          <w:tcPr>
            <w:tcW w:w="1951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D704D9" w:rsidRPr="003E7E6C" w:rsidRDefault="00D704D9" w:rsidP="00D704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6C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360" w:type="dxa"/>
            <w:vAlign w:val="center"/>
          </w:tcPr>
          <w:p w:rsidR="00D704D9" w:rsidRPr="003E7E6C" w:rsidRDefault="00D704D9" w:rsidP="00D7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6FA0" w:rsidRPr="00D704D9" w:rsidRDefault="00FC6FA0" w:rsidP="00FC6FA0">
      <w:pPr>
        <w:pStyle w:val="Style27"/>
        <w:widowControl/>
        <w:spacing w:line="360" w:lineRule="auto"/>
        <w:ind w:left="-120" w:firstLine="828"/>
        <w:rPr>
          <w:sz w:val="28"/>
          <w:szCs w:val="28"/>
        </w:rPr>
      </w:pPr>
    </w:p>
    <w:sectPr w:rsidR="00FC6FA0" w:rsidRPr="00D704D9" w:rsidSect="00A1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60" w:rsidRDefault="00282A60" w:rsidP="003D2638">
      <w:pPr>
        <w:spacing w:after="0" w:line="240" w:lineRule="auto"/>
      </w:pPr>
      <w:r>
        <w:separator/>
      </w:r>
    </w:p>
  </w:endnote>
  <w:endnote w:type="continuationSeparator" w:id="1">
    <w:p w:rsidR="00282A60" w:rsidRDefault="00282A60" w:rsidP="003D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254867"/>
      <w:docPartObj>
        <w:docPartGallery w:val="Page Numbers (Bottom of Page)"/>
        <w:docPartUnique/>
      </w:docPartObj>
    </w:sdtPr>
    <w:sdtContent>
      <w:p w:rsidR="0079445A" w:rsidRDefault="00A125DA">
        <w:pPr>
          <w:pStyle w:val="a7"/>
          <w:jc w:val="center"/>
        </w:pPr>
        <w:r>
          <w:fldChar w:fldCharType="begin"/>
        </w:r>
        <w:r w:rsidR="0079445A">
          <w:instrText>PAGE   \* MERGEFORMAT</w:instrText>
        </w:r>
        <w:r>
          <w:fldChar w:fldCharType="separate"/>
        </w:r>
        <w:r w:rsidR="00FF2A23">
          <w:rPr>
            <w:noProof/>
          </w:rPr>
          <w:t>2</w:t>
        </w:r>
        <w:r>
          <w:fldChar w:fldCharType="end"/>
        </w:r>
      </w:p>
    </w:sdtContent>
  </w:sdt>
  <w:p w:rsidR="0079445A" w:rsidRDefault="007944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60" w:rsidRDefault="00282A60" w:rsidP="003D2638">
      <w:pPr>
        <w:spacing w:after="0" w:line="240" w:lineRule="auto"/>
      </w:pPr>
      <w:r>
        <w:separator/>
      </w:r>
    </w:p>
  </w:footnote>
  <w:footnote w:type="continuationSeparator" w:id="1">
    <w:p w:rsidR="00282A60" w:rsidRDefault="00282A60" w:rsidP="003D2638">
      <w:pPr>
        <w:spacing w:after="0" w:line="240" w:lineRule="auto"/>
      </w:pPr>
      <w:r>
        <w:continuationSeparator/>
      </w:r>
    </w:p>
  </w:footnote>
  <w:footnote w:id="2">
    <w:p w:rsidR="0079445A" w:rsidRDefault="0079445A" w:rsidP="003D2638">
      <w:pPr>
        <w:pStyle w:val="ab"/>
        <w:jc w:val="both"/>
      </w:pPr>
      <w:r>
        <w:rPr>
          <w:rStyle w:val="ad"/>
        </w:rPr>
        <w:footnoteRef/>
      </w:r>
      <w:r>
        <w:t xml:space="preserve"> Здесь и далее - знать определение понятия, знать и уметь доказывать свойства (признаки, если они есть) понятия, характеризовать связи с другими понятиями, представляя одно понятие как часть целостного комплекса, пояснять его смысл, использовать понятие и его свойства при проведении рассуждений, доказательств, решении задач.</w:t>
      </w:r>
    </w:p>
  </w:footnote>
  <w:footnote w:id="3">
    <w:p w:rsidR="0079445A" w:rsidRDefault="0079445A">
      <w:pPr>
        <w:pStyle w:val="ab"/>
      </w:pPr>
      <w:r>
        <w:rPr>
          <w:rStyle w:val="ad"/>
        </w:rPr>
        <w:footnoteRef/>
      </w:r>
      <w:r>
        <w:t xml:space="preserve"> В учебнике некоторые сведения из планиметрии изложены в последней главе и рассматриваются вместе с соответствующими темами стереометрии.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960"/>
    <w:multiLevelType w:val="hybridMultilevel"/>
    <w:tmpl w:val="F858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29AE"/>
    <w:multiLevelType w:val="hybridMultilevel"/>
    <w:tmpl w:val="71008C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326A5F"/>
    <w:multiLevelType w:val="hybridMultilevel"/>
    <w:tmpl w:val="F826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45D8"/>
    <w:multiLevelType w:val="multilevel"/>
    <w:tmpl w:val="625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95AB9"/>
    <w:multiLevelType w:val="hybridMultilevel"/>
    <w:tmpl w:val="562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D51F0"/>
    <w:multiLevelType w:val="hybridMultilevel"/>
    <w:tmpl w:val="025C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C0A51"/>
    <w:multiLevelType w:val="hybridMultilevel"/>
    <w:tmpl w:val="CFE0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12217"/>
    <w:multiLevelType w:val="hybridMultilevel"/>
    <w:tmpl w:val="18AA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05069"/>
    <w:multiLevelType w:val="multilevel"/>
    <w:tmpl w:val="248E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3562F"/>
    <w:multiLevelType w:val="hybridMultilevel"/>
    <w:tmpl w:val="1D68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A1FD0"/>
    <w:multiLevelType w:val="multilevel"/>
    <w:tmpl w:val="64E6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454B3"/>
    <w:multiLevelType w:val="hybridMultilevel"/>
    <w:tmpl w:val="2772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700A9"/>
    <w:multiLevelType w:val="hybridMultilevel"/>
    <w:tmpl w:val="EFB0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97A94"/>
    <w:multiLevelType w:val="hybridMultilevel"/>
    <w:tmpl w:val="C59C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A3837"/>
    <w:multiLevelType w:val="hybridMultilevel"/>
    <w:tmpl w:val="B4A2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5537F"/>
    <w:multiLevelType w:val="hybridMultilevel"/>
    <w:tmpl w:val="CEF2B0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663E73"/>
    <w:multiLevelType w:val="hybridMultilevel"/>
    <w:tmpl w:val="FCC6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95C84"/>
    <w:multiLevelType w:val="hybridMultilevel"/>
    <w:tmpl w:val="D992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E7913"/>
    <w:multiLevelType w:val="hybridMultilevel"/>
    <w:tmpl w:val="1D2C9A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2514D91"/>
    <w:multiLevelType w:val="multilevel"/>
    <w:tmpl w:val="E300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3"/>
  </w:num>
  <w:num w:numId="7">
    <w:abstractNumId w:val="17"/>
  </w:num>
  <w:num w:numId="8">
    <w:abstractNumId w:val="2"/>
  </w:num>
  <w:num w:numId="9">
    <w:abstractNumId w:val="12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16"/>
  </w:num>
  <w:num w:numId="15">
    <w:abstractNumId w:val="6"/>
  </w:num>
  <w:num w:numId="16">
    <w:abstractNumId w:val="4"/>
  </w:num>
  <w:num w:numId="17">
    <w:abstractNumId w:val="1"/>
  </w:num>
  <w:num w:numId="18">
    <w:abstractNumId w:val="19"/>
  </w:num>
  <w:num w:numId="19">
    <w:abstractNumId w:val="10"/>
  </w:num>
  <w:num w:numId="20">
    <w:abstractNumId w:val="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658"/>
    <w:rsid w:val="00007A53"/>
    <w:rsid w:val="00023319"/>
    <w:rsid w:val="00152514"/>
    <w:rsid w:val="00233D03"/>
    <w:rsid w:val="00265327"/>
    <w:rsid w:val="00275874"/>
    <w:rsid w:val="00282A60"/>
    <w:rsid w:val="00282ADE"/>
    <w:rsid w:val="002A73D5"/>
    <w:rsid w:val="003A3A79"/>
    <w:rsid w:val="003C1230"/>
    <w:rsid w:val="003D2638"/>
    <w:rsid w:val="003E7E6C"/>
    <w:rsid w:val="00413F08"/>
    <w:rsid w:val="004248F2"/>
    <w:rsid w:val="00432A23"/>
    <w:rsid w:val="004A3561"/>
    <w:rsid w:val="0051677A"/>
    <w:rsid w:val="005B1EF1"/>
    <w:rsid w:val="005C5654"/>
    <w:rsid w:val="00693F80"/>
    <w:rsid w:val="006B71C8"/>
    <w:rsid w:val="006D3A58"/>
    <w:rsid w:val="0071265B"/>
    <w:rsid w:val="00734F23"/>
    <w:rsid w:val="0079445A"/>
    <w:rsid w:val="00794914"/>
    <w:rsid w:val="007D6D96"/>
    <w:rsid w:val="008474E5"/>
    <w:rsid w:val="00856BA1"/>
    <w:rsid w:val="008806BA"/>
    <w:rsid w:val="008B7B78"/>
    <w:rsid w:val="00913DCE"/>
    <w:rsid w:val="00917344"/>
    <w:rsid w:val="00961B21"/>
    <w:rsid w:val="009860A3"/>
    <w:rsid w:val="009C6949"/>
    <w:rsid w:val="00A04A66"/>
    <w:rsid w:val="00A11267"/>
    <w:rsid w:val="00A125DA"/>
    <w:rsid w:val="00A961A1"/>
    <w:rsid w:val="00AD0A1E"/>
    <w:rsid w:val="00B6133E"/>
    <w:rsid w:val="00BD5658"/>
    <w:rsid w:val="00C525E1"/>
    <w:rsid w:val="00D23437"/>
    <w:rsid w:val="00D63E99"/>
    <w:rsid w:val="00D704D9"/>
    <w:rsid w:val="00D86700"/>
    <w:rsid w:val="00DA2F38"/>
    <w:rsid w:val="00DC1652"/>
    <w:rsid w:val="00EA0BD2"/>
    <w:rsid w:val="00F83FE3"/>
    <w:rsid w:val="00F95A7F"/>
    <w:rsid w:val="00FB3FD8"/>
    <w:rsid w:val="00FC6FA0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4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6"/>
    <w:uiPriority w:val="99"/>
    <w:locked/>
    <w:rsid w:val="00794914"/>
    <w:rPr>
      <w:rFonts w:ascii="Calibri" w:hAnsi="Calibri" w:cs="Calibri"/>
    </w:rPr>
  </w:style>
  <w:style w:type="paragraph" w:styleId="a6">
    <w:name w:val="List Paragraph"/>
    <w:basedOn w:val="a"/>
    <w:link w:val="a5"/>
    <w:uiPriority w:val="99"/>
    <w:qFormat/>
    <w:rsid w:val="00794914"/>
    <w:pPr>
      <w:ind w:left="720"/>
    </w:pPr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79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914"/>
  </w:style>
  <w:style w:type="paragraph" w:customStyle="1" w:styleId="Style27">
    <w:name w:val="Style27"/>
    <w:basedOn w:val="a"/>
    <w:uiPriority w:val="99"/>
    <w:rsid w:val="00794914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94914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rsid w:val="007949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customStyle="1" w:styleId="Style17">
    <w:name w:val="Style17"/>
    <w:basedOn w:val="a"/>
    <w:uiPriority w:val="99"/>
    <w:rsid w:val="00AD0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AD0A1E"/>
    <w:rPr>
      <w:rFonts w:ascii="Segoe UI" w:hAnsi="Segoe UI" w:cs="Segoe UI"/>
      <w:sz w:val="26"/>
      <w:szCs w:val="26"/>
    </w:rPr>
  </w:style>
  <w:style w:type="paragraph" w:customStyle="1" w:styleId="Style13">
    <w:name w:val="Style13"/>
    <w:basedOn w:val="a"/>
    <w:uiPriority w:val="99"/>
    <w:rsid w:val="00AD0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AD0A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AD0A1E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 + Курсив"/>
    <w:basedOn w:val="a0"/>
    <w:rsid w:val="00AD0A1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Style41">
    <w:name w:val="Style41"/>
    <w:basedOn w:val="a"/>
    <w:uiPriority w:val="99"/>
    <w:rsid w:val="003D2638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D2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D263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6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2D14-DFA7-45F6-8AF2-63AB9586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7251</Words>
  <Characters>41332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</cp:revision>
  <cp:lastPrinted>2020-09-09T04:03:00Z</cp:lastPrinted>
  <dcterms:created xsi:type="dcterms:W3CDTF">2021-06-30T10:46:00Z</dcterms:created>
  <dcterms:modified xsi:type="dcterms:W3CDTF">2021-08-25T13:21:00Z</dcterms:modified>
</cp:coreProperties>
</file>