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3" w:rsidRPr="007E22A9" w:rsidRDefault="00965BA2" w:rsidP="00F66542">
      <w:pPr>
        <w:jc w:val="center"/>
        <w:rPr>
          <w:rFonts w:ascii="Times New Roman" w:hAnsi="Times New Roman" w:cs="Times New Roman"/>
        </w:rPr>
      </w:pPr>
      <w:r w:rsidRPr="007E22A9">
        <w:rPr>
          <w:rFonts w:ascii="Times New Roman" w:hAnsi="Times New Roman" w:cs="Times New Roman"/>
        </w:rPr>
        <w:t>Движение «Арестантское уголовное единство» («АУЕ») запрещено.</w:t>
      </w:r>
    </w:p>
    <w:p w:rsidR="00965BA2" w:rsidRPr="007E22A9" w:rsidRDefault="00965BA2" w:rsidP="00F66542">
      <w:pPr>
        <w:jc w:val="both"/>
        <w:rPr>
          <w:rFonts w:ascii="Times New Roman" w:hAnsi="Times New Roman" w:cs="Times New Roman"/>
        </w:rPr>
      </w:pPr>
      <w:r w:rsidRPr="007E22A9">
        <w:rPr>
          <w:rFonts w:ascii="Times New Roman" w:hAnsi="Times New Roman" w:cs="Times New Roman"/>
        </w:rPr>
        <w:t xml:space="preserve">Верховный суд Российской Федерации 17.08.2020 удовлетворил административное исковое заявление Генерального прокурора Российской Федерации (дело № АКПИ20-514С) и признал международное общественное движение «Арестантское уголовное единство» экстремистским и запретил его деятельность на территории Российской Федерации. </w:t>
      </w:r>
    </w:p>
    <w:p w:rsidR="00965BA2" w:rsidRPr="007E22A9" w:rsidRDefault="00965BA2" w:rsidP="00F66542">
      <w:pPr>
        <w:jc w:val="both"/>
        <w:rPr>
          <w:rFonts w:ascii="Times New Roman" w:hAnsi="Times New Roman" w:cs="Times New Roman"/>
        </w:rPr>
      </w:pPr>
      <w:proofErr w:type="gramStart"/>
      <w:r w:rsidRPr="007E22A9">
        <w:rPr>
          <w:rFonts w:ascii="Times New Roman" w:hAnsi="Times New Roman" w:cs="Times New Roman"/>
        </w:rPr>
        <w:t>Таким образом,</w:t>
      </w:r>
      <w:r w:rsidR="00F66542" w:rsidRPr="007E22A9">
        <w:rPr>
          <w:rFonts w:ascii="Times New Roman" w:hAnsi="Times New Roman" w:cs="Times New Roman"/>
        </w:rPr>
        <w:t xml:space="preserve"> </w:t>
      </w:r>
      <w:r w:rsidRPr="007E22A9">
        <w:rPr>
          <w:rFonts w:ascii="Times New Roman" w:hAnsi="Times New Roman" w:cs="Times New Roman"/>
        </w:rPr>
        <w:t>деятельность лиц, причисляющих себя к запрещенной криминальной субкультуре попадает под признаки уголовно-наказуемого деяния, предусмотренного ст.282.2 УК РФ,</w:t>
      </w:r>
      <w:r w:rsidR="00F66542" w:rsidRPr="007E22A9">
        <w:rPr>
          <w:rFonts w:ascii="Times New Roman" w:hAnsi="Times New Roman" w:cs="Times New Roman"/>
        </w:rPr>
        <w:t xml:space="preserve"> </w:t>
      </w:r>
      <w:r w:rsidRPr="007E22A9">
        <w:rPr>
          <w:rFonts w:ascii="Times New Roman" w:hAnsi="Times New Roman" w:cs="Times New Roman"/>
        </w:rPr>
        <w:t>регламентирующую уголовную ответственность 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proofErr w:type="gramEnd"/>
      <w:r w:rsidRPr="007E22A9">
        <w:rPr>
          <w:rFonts w:ascii="Times New Roman" w:hAnsi="Times New Roman" w:cs="Times New Roman"/>
        </w:rPr>
        <w:t xml:space="preserve"> Уголовная ответственность в указанной норме также предусмотрена и за участие, склонение, вербовку или иное вовлечение лица в деятельность экстремистской организации. Максимальное </w:t>
      </w:r>
      <w:proofErr w:type="gramStart"/>
      <w:r w:rsidRPr="007E22A9">
        <w:rPr>
          <w:rFonts w:ascii="Times New Roman" w:hAnsi="Times New Roman" w:cs="Times New Roman"/>
        </w:rPr>
        <w:t>наказ</w:t>
      </w:r>
      <w:r w:rsidR="00F66542" w:rsidRPr="007E22A9">
        <w:rPr>
          <w:rFonts w:ascii="Times New Roman" w:hAnsi="Times New Roman" w:cs="Times New Roman"/>
        </w:rPr>
        <w:t>ание</w:t>
      </w:r>
      <w:proofErr w:type="gramEnd"/>
      <w:r w:rsidR="00F66542" w:rsidRPr="007E22A9">
        <w:rPr>
          <w:rFonts w:ascii="Times New Roman" w:hAnsi="Times New Roman" w:cs="Times New Roman"/>
        </w:rPr>
        <w:t xml:space="preserve"> предусмотренное санкцией д</w:t>
      </w:r>
      <w:r w:rsidRPr="007E22A9">
        <w:rPr>
          <w:rFonts w:ascii="Times New Roman" w:hAnsi="Times New Roman" w:cs="Times New Roman"/>
        </w:rPr>
        <w:t xml:space="preserve">анной статьи – лишение </w:t>
      </w:r>
      <w:r w:rsidR="00F66542" w:rsidRPr="007E22A9">
        <w:rPr>
          <w:rFonts w:ascii="Times New Roman" w:hAnsi="Times New Roman" w:cs="Times New Roman"/>
        </w:rPr>
        <w:t>свободы сроком до 10 лет.</w:t>
      </w:r>
    </w:p>
    <w:sectPr w:rsidR="00965BA2" w:rsidRPr="007E22A9" w:rsidSect="00E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89"/>
    <w:rsid w:val="007E22A9"/>
    <w:rsid w:val="00965BA2"/>
    <w:rsid w:val="00A037B5"/>
    <w:rsid w:val="00A97E89"/>
    <w:rsid w:val="00B43C43"/>
    <w:rsid w:val="00DA57A8"/>
    <w:rsid w:val="00E22D29"/>
    <w:rsid w:val="00F6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2020-09-23T06:27:00Z</dcterms:created>
  <dcterms:modified xsi:type="dcterms:W3CDTF">2020-10-05T07:37:00Z</dcterms:modified>
</cp:coreProperties>
</file>