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10" w:rsidRDefault="00002B10" w:rsidP="0000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10">
        <w:rPr>
          <w:rFonts w:ascii="Times New Roman" w:hAnsi="Times New Roman" w:cs="Times New Roman"/>
          <w:b/>
          <w:sz w:val="28"/>
          <w:szCs w:val="28"/>
        </w:rPr>
        <w:t>Возможные способы внедрения  проектной разработки в образовательную практику школы</w:t>
      </w:r>
    </w:p>
    <w:p w:rsidR="008A0C47" w:rsidRDefault="008A0C47" w:rsidP="00002B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B10" w:rsidRPr="00002B10" w:rsidRDefault="00002B10" w:rsidP="00002B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№32 г.</w:t>
      </w:r>
      <w:r w:rsidR="008A0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Подольск</w:t>
      </w:r>
      <w:r w:rsidR="00F8621C">
        <w:rPr>
          <w:rFonts w:ascii="Times New Roman" w:hAnsi="Times New Roman" w:cs="Times New Roman"/>
          <w:b/>
          <w:sz w:val="28"/>
          <w:szCs w:val="28"/>
        </w:rPr>
        <w:t>, проект «Наследие Подмосковья»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655"/>
        <w:gridCol w:w="1559"/>
        <w:gridCol w:w="2835"/>
      </w:tblGrid>
      <w:tr w:rsidR="00002B10" w:rsidRPr="00002B10" w:rsidTr="00002B10">
        <w:tc>
          <w:tcPr>
            <w:tcW w:w="180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7655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02B10" w:rsidRPr="00002B10" w:rsidTr="00002B10">
        <w:tc>
          <w:tcPr>
            <w:tcW w:w="1809" w:type="dxa"/>
            <w:vMerge w:val="restart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-тельный</w:t>
            </w:r>
            <w:proofErr w:type="gramEnd"/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(сентябрь 2013г.-</w:t>
            </w:r>
            <w:proofErr w:type="gramEnd"/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август 2014г.)</w:t>
            </w: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 по реализации проекта.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музея. </w:t>
            </w: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Создание Совета, актива музея, секций по направлениям.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музея 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Теоретическое осмысление проблем создания музея, как открытого информационно-исследовательского центра по изучению истории авиации и космонавтики: изучение педагогической, нормативной, инструктивно-методической литературы.</w:t>
            </w:r>
          </w:p>
          <w:p w:rsidR="00002B10" w:rsidRPr="00002B10" w:rsidRDefault="00002B10" w:rsidP="00BD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выбор оптимальных способов решения задач проекта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Формирование фонда материалов.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2013г. 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ентябрь 2014г.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Рабочая группа, (Совет музея, актив музея)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документации. Создание тематико-экспозиционного плана музея.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программ дополнительного образования.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Рабочая группа, (Совет музея, актив музея)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Создание странички на информационном сайте школы.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музея. Руководитель пресс-центра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региональных, Всероссийских социально значимых акциях, историко-краеведческих конкурсах, проектах, слетах, фестивалях.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(Совет музея, актив музея)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Экспедиционно-поисковая деятельность, Вахты Памяти. 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Сентябрь 2013г.,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ай 2014г.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Нравственного и </w:t>
            </w: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proofErr w:type="spell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 воспитания, актив музея.</w:t>
            </w:r>
          </w:p>
        </w:tc>
      </w:tr>
      <w:tr w:rsidR="00002B10" w:rsidRPr="00002B10" w:rsidTr="00002B10">
        <w:tc>
          <w:tcPr>
            <w:tcW w:w="1809" w:type="dxa"/>
            <w:vMerge w:val="restart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Создание Книги Памяти.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уководи-</w:t>
            </w: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2B10" w:rsidRPr="00002B10" w:rsidTr="00002B10">
        <w:tc>
          <w:tcPr>
            <w:tcW w:w="1809" w:type="dxa"/>
            <w:vMerge w:val="restart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Внедрен-</w:t>
            </w: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ческий</w:t>
            </w:r>
            <w:proofErr w:type="spellEnd"/>
            <w:r w:rsidRPr="00002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</w:t>
            </w: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 2014г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2015г.)</w:t>
            </w:r>
            <w:proofErr w:type="gramEnd"/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проекта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Приобретение музейного оборудования.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-венный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Экспедиционно-поисковая деятельность, Вахты Памяти. </w:t>
            </w:r>
          </w:p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002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2014г.,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ай 2015г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секции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Оформление разделов экспозиции музея.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Руководитель секции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виртуальных экскурсий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Февраль 2015 года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Руководитель секции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Работа в архивах.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объединений, секций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региональных, Всероссийских социально значимых акциях, историко-краеведческих конкурсах, проектах, слетах, фестивалях.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Руководители секций,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среды по патриотическому и гражданскому воспитанию 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, по ценностной и будущей профессиональной ориентации личности.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Рабочая группа, Совет музея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Использование ИКТ технологий в работе музея, создание электронной базы данных фонда музея, справочно-информационного фонда, банка данных о состоянии и результатах деятельности музея).</w:t>
            </w:r>
            <w:proofErr w:type="gramEnd"/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Руководители секций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профильными музеями, общественными организациями, местным самоуправлением, исследовательскими центрами.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Интегрированность в учебно-воспитательный процесс. Создание учебных программ. 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Руководители секций,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10" w:rsidRPr="00002B10" w:rsidTr="00002B10">
        <w:tc>
          <w:tcPr>
            <w:tcW w:w="180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программ с профильными государственными музеями и архивами (Центральным Домом Авиации и Космонавтики, ГКУ МО ЦГАМО) для ведения научно-исследовательской деятельности.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Апрель, май 2015г.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музея,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Руководители секций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10" w:rsidRPr="00002B10" w:rsidTr="00002B10">
        <w:tc>
          <w:tcPr>
            <w:tcW w:w="180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проектном конкурсе на премию губернатора МО «Наше Подмосковье»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Апрель-август 2015г.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музея, рабочая группа</w:t>
            </w:r>
          </w:p>
        </w:tc>
      </w:tr>
      <w:tr w:rsidR="00002B10" w:rsidRPr="00002B10" w:rsidTr="00002B10">
        <w:tc>
          <w:tcPr>
            <w:tcW w:w="1809" w:type="dxa"/>
            <w:vMerge w:val="restart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Аналитико-обобща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ю-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щий</w:t>
            </w:r>
            <w:proofErr w:type="spellEnd"/>
            <w:r w:rsidRPr="00002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</w:t>
            </w: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(сентябрь</w:t>
            </w:r>
            <w:proofErr w:type="gramEnd"/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2015г.- декабрь 2015г.)</w:t>
            </w:r>
            <w:proofErr w:type="gramEnd"/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состояния информационно-исследовательской среды по изучению Истории авиации и космонавтики России в школе. 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возможных 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форм представления результатов реализации проекта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муниципальном, региональном  уровнях с учетом использования ИКТ.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музея, </w:t>
            </w: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 </w:t>
            </w: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секций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исследовательских, проектных работ на 3-ем Всероссийском слете </w:t>
            </w:r>
            <w:proofErr w:type="spell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Талалихинцев</w:t>
            </w:r>
            <w:proofErr w:type="spell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Руководители секций, отрядов и объединений</w:t>
            </w:r>
          </w:p>
        </w:tc>
      </w:tr>
      <w:tr w:rsidR="00002B10" w:rsidRPr="00002B10" w:rsidTr="00002B10">
        <w:tc>
          <w:tcPr>
            <w:tcW w:w="1809" w:type="dxa"/>
            <w:vMerge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Отчет о результатах реализации проекта сентября 2013 –августа 2015гг.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проекта на итоговом школьном семинаре.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B10" w:rsidRPr="00002B10" w:rsidRDefault="00002B10" w:rsidP="00BD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Декабрь 2015г.</w:t>
            </w:r>
          </w:p>
        </w:tc>
        <w:tc>
          <w:tcPr>
            <w:tcW w:w="2835" w:type="dxa"/>
          </w:tcPr>
          <w:p w:rsidR="00002B10" w:rsidRPr="00002B10" w:rsidRDefault="00002B10" w:rsidP="00BD5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2B1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  <w:p w:rsidR="00002B10" w:rsidRPr="00002B10" w:rsidRDefault="00002B10" w:rsidP="00BD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10">
              <w:rPr>
                <w:rFonts w:ascii="Times New Roman" w:hAnsi="Times New Roman" w:cs="Times New Roman"/>
                <w:sz w:val="28"/>
                <w:szCs w:val="28"/>
              </w:rPr>
              <w:t>Руководители секций</w:t>
            </w:r>
          </w:p>
        </w:tc>
      </w:tr>
    </w:tbl>
    <w:p w:rsidR="00002B10" w:rsidRPr="00002B10" w:rsidRDefault="00002B10">
      <w:pPr>
        <w:rPr>
          <w:sz w:val="28"/>
          <w:szCs w:val="28"/>
        </w:rPr>
      </w:pPr>
      <w:bookmarkStart w:id="0" w:name="_GoBack"/>
      <w:bookmarkEnd w:id="0"/>
    </w:p>
    <w:sectPr w:rsidR="00002B10" w:rsidRPr="00002B10" w:rsidSect="00002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FE"/>
    <w:rsid w:val="00002B10"/>
    <w:rsid w:val="008A0C47"/>
    <w:rsid w:val="008D2196"/>
    <w:rsid w:val="00B215E3"/>
    <w:rsid w:val="00F8621C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B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B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MBurtseva</dc:creator>
  <cp:keywords/>
  <dc:description/>
  <cp:lastModifiedBy>MBurtseva</cp:lastModifiedBy>
  <cp:revision>5</cp:revision>
  <dcterms:created xsi:type="dcterms:W3CDTF">2015-08-25T22:00:00Z</dcterms:created>
  <dcterms:modified xsi:type="dcterms:W3CDTF">2015-08-25T22:05:00Z</dcterms:modified>
</cp:coreProperties>
</file>