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63" w:rsidRPr="00F56363" w:rsidRDefault="00F56363" w:rsidP="00F56363">
      <w:pPr>
        <w:shd w:val="clear" w:color="auto" w:fill="FFFFFF"/>
        <w:spacing w:after="30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F56363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>Деятельность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Целью работы Фонда является</w:t>
      </w:r>
      <w:r w:rsidRPr="00F5636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реализация новой государственной политики в сфере поддержки семей и детей в трудной жизненной ситуации, стимулирование развития эффективных форм и методов работы с нуждающимися в помощи семьями и детьми. Фонд видит свою миссию в том, чтобы привлечь к реализации своих программ российские регионы и объединить усилий власти, бизнеса, общества ради сокращения распространенности социального неблагополучия детей и семей с детьми. Фонд является одним из основных исполнителей Национальной стратегии действий в интересах детей на 2012 – 2017 г.г.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осуществлении своей деятельности Фонд опирается на следующие принципы: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выявление, поддержка и распространение лучших практик работы с семьей и детьми;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продвижение современных управленческих технологий, обеспечивающих системное проектирование и постоянное обучение кадров;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поддержка становления и укрепления профессиональных сообще</w:t>
      </w:r>
      <w:proofErr w:type="gramStart"/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ств сп</w:t>
      </w:r>
      <w:proofErr w:type="gramEnd"/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ециалистов, оказывающих помощь детям и семьям в трудных жизненных ситуациях (проведение обучения, семинаров, конференций и пр.);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поддержка инициатив общественных объединений, добровольческих сообществ, деятельность которых направлена на поддержку детей и соответствует приоритетным направлениям деятельности Фонда;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формирование позитивного и конструктивного отношения общества к детям в трудной жизненной ситуации (детям-сиротам, детям-инвалидам, детям-правонарушителям и пр.) – работа со СМИ, сообществами предпринимателей, проведение информационных кампаний.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Приоритетные направления деятельности Фонда: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профилактика семейного неблагополучия, жестокого обращения с детьми и социального сиротства, социальная поддержка семей с детьми-инвалидами и социальная реабилитация детей, находящихся в конфликте с законом.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Механизм реализации приоритетных направлений деятельности Фонда</w:t>
      </w: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поддержка отобранных на конкурсной основе программ субъектов Российской Федерации и проектов муниципальных образований, государственных и негосударственных учреждений и организаций. Информация о порядке и условиях проведения конкурсов программ и проектов, перечь программ и проектов, получивших поддержку Фонда, размещены на официальном сайте Фонда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4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www.fond-detyam.ru</w:t>
        </w:r>
      </w:hyperlink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разделе</w:t>
      </w:r>
      <w:hyperlink r:id="rId5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«гранты фонда»</w:t>
        </w:r>
      </w:hyperlink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hyperlink r:id="rId6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 </w:t>
        </w:r>
      </w:hyperlink>
      <w:hyperlink r:id="rId7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«конкурсы</w:t>
        </w:r>
      </w:hyperlink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».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 рамках приоритетных направлений разработано и действует 12 программ: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8"/>
        <w:gridCol w:w="2879"/>
        <w:gridCol w:w="3268"/>
      </w:tblGrid>
      <w:tr w:rsidR="00F56363" w:rsidRPr="00F56363" w:rsidTr="00F56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"Профилактика семейного неблагополучия и социального сиротства детей"</w:t>
            </w:r>
          </w:p>
        </w:tc>
        <w:tc>
          <w:tcPr>
            <w:tcW w:w="0" w:type="auto"/>
            <w:vAlign w:val="center"/>
            <w:hideMark/>
          </w:tcPr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"Социальная поддержка семей с детьми-инвалидами"</w:t>
            </w:r>
          </w:p>
        </w:tc>
        <w:tc>
          <w:tcPr>
            <w:tcW w:w="0" w:type="auto"/>
            <w:vAlign w:val="center"/>
            <w:hideMark/>
          </w:tcPr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"Социальная реабилитация детей, находящихся в конфликте с законом"</w:t>
            </w:r>
          </w:p>
        </w:tc>
      </w:tr>
      <w:tr w:rsidR="00F56363" w:rsidRPr="00F56363" w:rsidTr="00F563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</w:t>
            </w:r>
            <w:hyperlink r:id="rId8" w:history="1">
              <w:r w:rsidRPr="00F56363">
                <w:rPr>
                  <w:rFonts w:ascii="Times New Roman" w:eastAsia="Times New Roman" w:hAnsi="Times New Roman" w:cs="Times New Roman"/>
                  <w:color w:val="8CC63F"/>
                  <w:sz w:val="24"/>
                  <w:szCs w:val="24"/>
                  <w:u w:val="single"/>
                  <w:lang w:eastAsia="ru-RU"/>
                </w:rPr>
                <w:t>Право ребенка на семью</w:t>
              </w:r>
            </w:hyperlink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hyperlink r:id="rId9" w:history="1">
              <w:r w:rsidRPr="00F56363">
                <w:rPr>
                  <w:rFonts w:ascii="Times New Roman" w:eastAsia="Times New Roman" w:hAnsi="Times New Roman" w:cs="Times New Roman"/>
                  <w:color w:val="8CC63F"/>
                  <w:sz w:val="24"/>
                  <w:szCs w:val="24"/>
                  <w:u w:val="single"/>
                  <w:lang w:eastAsia="ru-RU"/>
                </w:rPr>
                <w:t>Новая семья</w:t>
              </w:r>
            </w:hyperlink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</w:t>
            </w:r>
            <w:hyperlink r:id="rId10" w:history="1">
              <w:r w:rsidRPr="00F56363">
                <w:rPr>
                  <w:rFonts w:ascii="Times New Roman" w:eastAsia="Times New Roman" w:hAnsi="Times New Roman" w:cs="Times New Roman"/>
                  <w:color w:val="8CC63F"/>
                  <w:sz w:val="24"/>
                  <w:szCs w:val="24"/>
                  <w:u w:val="single"/>
                  <w:lang w:eastAsia="ru-RU"/>
                </w:rPr>
                <w:t>Лига помощи</w:t>
              </w:r>
            </w:hyperlink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</w:t>
            </w:r>
            <w:hyperlink r:id="rId11" w:history="1">
              <w:r w:rsidRPr="00F56363">
                <w:rPr>
                  <w:rFonts w:ascii="Times New Roman" w:eastAsia="Times New Roman" w:hAnsi="Times New Roman" w:cs="Times New Roman"/>
                  <w:color w:val="8CC63F"/>
                  <w:sz w:val="24"/>
                  <w:szCs w:val="24"/>
                  <w:u w:val="single"/>
                  <w:lang w:eastAsia="ru-RU"/>
                </w:rPr>
                <w:t>Никому не отдам</w:t>
              </w:r>
            </w:hyperlink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</w:t>
            </w:r>
            <w:hyperlink r:id="rId12" w:history="1">
              <w:r w:rsidRPr="00F56363">
                <w:rPr>
                  <w:rFonts w:ascii="Times New Roman" w:eastAsia="Times New Roman" w:hAnsi="Times New Roman" w:cs="Times New Roman"/>
                  <w:color w:val="8CC63F"/>
                  <w:sz w:val="24"/>
                  <w:szCs w:val="24"/>
                  <w:u w:val="single"/>
                  <w:lang w:eastAsia="ru-RU"/>
                </w:rPr>
                <w:t>Защитим детей от насилия!</w:t>
              </w:r>
            </w:hyperlink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</w:t>
            </w:r>
            <w:hyperlink r:id="rId13" w:history="1">
              <w:r w:rsidRPr="00F56363">
                <w:rPr>
                  <w:rFonts w:ascii="Times New Roman" w:eastAsia="Times New Roman" w:hAnsi="Times New Roman" w:cs="Times New Roman"/>
                  <w:color w:val="8CC63F"/>
                  <w:sz w:val="24"/>
                  <w:szCs w:val="24"/>
                  <w:u w:val="single"/>
                  <w:lang w:eastAsia="ru-RU"/>
                </w:rPr>
                <w:t>Право быть равным</w:t>
              </w:r>
            </w:hyperlink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</w:t>
            </w:r>
            <w:hyperlink r:id="rId14" w:history="1">
              <w:r w:rsidRPr="00F56363">
                <w:rPr>
                  <w:rFonts w:ascii="Times New Roman" w:eastAsia="Times New Roman" w:hAnsi="Times New Roman" w:cs="Times New Roman"/>
                  <w:color w:val="8CC63F"/>
                  <w:sz w:val="24"/>
                  <w:szCs w:val="24"/>
                  <w:u w:val="single"/>
                  <w:lang w:eastAsia="ru-RU"/>
                </w:rPr>
                <w:t>Путь к успеху</w:t>
              </w:r>
            </w:hyperlink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</w:t>
            </w:r>
            <w:hyperlink r:id="rId15" w:history="1">
              <w:r w:rsidRPr="00F56363">
                <w:rPr>
                  <w:rFonts w:ascii="Times New Roman" w:eastAsia="Times New Roman" w:hAnsi="Times New Roman" w:cs="Times New Roman"/>
                  <w:color w:val="8CC63F"/>
                  <w:sz w:val="24"/>
                  <w:szCs w:val="24"/>
                  <w:u w:val="single"/>
                  <w:lang w:eastAsia="ru-RU"/>
                </w:rPr>
                <w:t>Раннее вмешательство</w:t>
              </w:r>
            </w:hyperlink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</w:t>
            </w:r>
            <w:hyperlink r:id="rId16" w:history="1">
              <w:r w:rsidRPr="00F56363">
                <w:rPr>
                  <w:rFonts w:ascii="Times New Roman" w:eastAsia="Times New Roman" w:hAnsi="Times New Roman" w:cs="Times New Roman"/>
                  <w:color w:val="8CC63F"/>
                  <w:sz w:val="24"/>
                  <w:szCs w:val="24"/>
                  <w:u w:val="single"/>
                  <w:lang w:eastAsia="ru-RU"/>
                </w:rPr>
                <w:t>В кругу друзей</w:t>
              </w:r>
            </w:hyperlink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</w:t>
            </w:r>
            <w:hyperlink r:id="rId17" w:history="1">
              <w:r w:rsidRPr="00F56363">
                <w:rPr>
                  <w:rFonts w:ascii="Times New Roman" w:eastAsia="Times New Roman" w:hAnsi="Times New Roman" w:cs="Times New Roman"/>
                  <w:color w:val="8CC63F"/>
                  <w:sz w:val="24"/>
                  <w:szCs w:val="24"/>
                  <w:u w:val="single"/>
                  <w:lang w:eastAsia="ru-RU"/>
                </w:rPr>
                <w:t>Смогу жить самостоятельно</w:t>
              </w:r>
            </w:hyperlink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</w:t>
            </w:r>
            <w:hyperlink r:id="rId18" w:history="1">
              <w:r w:rsidRPr="00F56363">
                <w:rPr>
                  <w:rFonts w:ascii="Times New Roman" w:eastAsia="Times New Roman" w:hAnsi="Times New Roman" w:cs="Times New Roman"/>
                  <w:color w:val="8CC63F"/>
                  <w:sz w:val="24"/>
                  <w:szCs w:val="24"/>
                  <w:u w:val="single"/>
                  <w:lang w:eastAsia="ru-RU"/>
                </w:rPr>
                <w:t>Не оступись!</w:t>
              </w:r>
            </w:hyperlink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6363" w:rsidRPr="00F56363" w:rsidRDefault="00F56363" w:rsidP="00F56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</w:t>
            </w:r>
            <w:hyperlink r:id="rId19" w:history="1">
              <w:r w:rsidRPr="00F56363">
                <w:rPr>
                  <w:rFonts w:ascii="Times New Roman" w:eastAsia="Times New Roman" w:hAnsi="Times New Roman" w:cs="Times New Roman"/>
                  <w:color w:val="8CC63F"/>
                  <w:sz w:val="24"/>
                  <w:szCs w:val="24"/>
                  <w:u w:val="single"/>
                  <w:lang w:eastAsia="ru-RU"/>
                </w:rPr>
                <w:t>Дружественное детям правосудие</w:t>
              </w:r>
            </w:hyperlink>
            <w:r w:rsidRPr="00F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пять лет работы Фонда (2008 – 2013 г.г.) поддержку получили 193 региональные программы и 533 проекта организаций, учреждений, НКО.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Фонд также самостоятельно реализует программы: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5636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Прорыв к успеху</w:t>
      </w: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Цель программы – внедрение инновационных методик и технологий работы, распространение в профессиональном сообществе лучшего опыта: проведение конференций, семинаров, круглых столов, поддержка ресурсных центров, издание информационно-методических материалов для специалистов, работающих с семьей и детьми. Основной площадкой для обмена опытом и профессионального общения специалистов со всей страны стала ежегодная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0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Выставка-форум «Вместе – ради детей!».</w:t>
        </w:r>
      </w:hyperlink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5636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Ответственное </w:t>
      </w:r>
      <w:proofErr w:type="spellStart"/>
      <w:r w:rsidRPr="00F5636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родительство</w:t>
      </w:r>
      <w:proofErr w:type="spellEnd"/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Программа направлена на пропаганду семейных ценностей, повышение статуса </w:t>
      </w:r>
      <w:proofErr w:type="spellStart"/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родительства</w:t>
      </w:r>
      <w:proofErr w:type="spellEnd"/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формирование в обществе позитивного образа семьи с несколькими детьми, включая приемных. Важное направление программы – проведение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1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общенациональной информационной кампании</w:t>
        </w:r>
      </w:hyperlink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 противодействию жестокому обращению с детьми, пропаганде ненасильственных методов воспитания детей и семейному устройству детей-сирот. В рамках программы создан портал </w:t>
      </w:r>
      <w:proofErr w:type="spellStart"/>
      <w:proofErr w:type="gramStart"/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Я-родитель</w:t>
      </w:r>
      <w:proofErr w:type="spellEnd"/>
      <w:proofErr w:type="gramEnd"/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2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www.ya-roditel.ru</w:t>
        </w:r>
      </w:hyperlink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а Движение «Россия – без жестокости к детям» поддержали более 200 тысяч россиян. Ежегодно проводится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3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конкурс городов, </w:t>
        </w:r>
      </w:hyperlink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конкурс журналистских работ, художественно-просветительская акция «Дорогою добра», различные PR-акции и массовые мероприятия. В федеральных и региональных СМИ размещается реклама, направленная на пропаганду семьи, </w:t>
      </w:r>
      <w:proofErr w:type="gramStart"/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ответственного</w:t>
      </w:r>
      <w:proofErr w:type="gramEnd"/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родительства</w:t>
      </w:r>
      <w:proofErr w:type="spellEnd"/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отказ от жестокости по отношению к детям.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4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Общероссийский детский телефон доверия 8-800-2000-122.</w:t>
        </w:r>
      </w:hyperlink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2010 году Фонд создал единый общероссийский телефон доверия для детей, подростков и их </w:t>
      </w: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родителей. В настоящее время 234 служб телефона доверия доступны для жителей 83 регионов России, более половины служб работают круглосуточно. За первые 3 года работы телефон доверия принял более 3 миллионов звонков от детей и взрослых. Фонд оплачивает телефонный трафик, обучение психологов-консультантов и супервизоров, рекламу телефона доверия.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5636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Мониторинг положения детей</w:t>
      </w: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В рамках данной программы Фонд проводит социологические исследования по наиболее актуальным темам (подраздел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5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«Исследования Фонда»</w:t>
        </w:r>
      </w:hyperlink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раздела «Библиотека»), готовит ежегодный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6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«Доклад о положении детей, находящихся в трудной жизненной ситуации»</w:t>
        </w:r>
      </w:hyperlink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дважды в год издает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7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«Вестник Фонда»</w:t>
        </w:r>
      </w:hyperlink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ведет ежедневный мониторинг положения детей и анализ информационного пространства по тематике детского </w:t>
      </w:r>
      <w:proofErr w:type="spellStart"/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нелагополучия</w:t>
      </w:r>
      <w:proofErr w:type="spellEnd"/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5636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Партнерство ради детей</w:t>
      </w: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Цель программы – содействие развитию социального партнерства власти, НКО, общественных объединений, активизация добровольческой деятельности, в том числе привлечение детей к добровольческому движению, развитие благотворительности в сфере поддержки детей. В рамках программы Фонд проводит ежегодную акцию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8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«</w:t>
        </w:r>
        <w:proofErr w:type="spellStart"/>
        <w:proofErr w:type="gramStart"/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Добровольцы-детям</w:t>
        </w:r>
        <w:proofErr w:type="spellEnd"/>
        <w:proofErr w:type="gramEnd"/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», </w:t>
        </w:r>
      </w:hyperlink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развивает подпрограмму «Поддержи усыновителя» и «Семья помогает семье», проводит ряд совместных мероприятий с фондами-партнерами и НКО.</w:t>
      </w:r>
    </w:p>
    <w:p w:rsidR="00F56363" w:rsidRPr="00F56363" w:rsidRDefault="00F56363" w:rsidP="00F5636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Фонд поддержки детей успешно реализует ряд крупных комплексных и долгосрочных</w:t>
      </w:r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9" w:history="1">
        <w:r w:rsidRPr="00F56363">
          <w:rPr>
            <w:rFonts w:ascii="Arial" w:eastAsia="Times New Roman" w:hAnsi="Arial" w:cs="Arial"/>
            <w:color w:val="8CC63F"/>
            <w:sz w:val="25"/>
            <w:u w:val="single"/>
            <w:lang w:eastAsia="ru-RU"/>
          </w:rPr>
          <w:t>партнерских проектов</w:t>
        </w:r>
      </w:hyperlink>
      <w:r w:rsidRPr="00F56363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F563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совместно с коммерческими компаниями – представителями социально ответственного бизнеса.</w:t>
      </w:r>
    </w:p>
    <w:p w:rsidR="00E468A7" w:rsidRDefault="00F56363"/>
    <w:sectPr w:rsidR="00E468A7" w:rsidSect="006F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56363"/>
    <w:rsid w:val="006F02EB"/>
    <w:rsid w:val="0093210F"/>
    <w:rsid w:val="00A034B3"/>
    <w:rsid w:val="00F5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EB"/>
  </w:style>
  <w:style w:type="paragraph" w:styleId="1">
    <w:name w:val="heading 1"/>
    <w:basedOn w:val="a"/>
    <w:link w:val="10"/>
    <w:uiPriority w:val="9"/>
    <w:qFormat/>
    <w:rsid w:val="00F56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363"/>
  </w:style>
  <w:style w:type="character" w:styleId="a4">
    <w:name w:val="Hyperlink"/>
    <w:basedOn w:val="a0"/>
    <w:uiPriority w:val="99"/>
    <w:semiHidden/>
    <w:unhideWhenUsed/>
    <w:rsid w:val="00F56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507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granty-fonda/programmy-subektov-rossiyskoy-federatsii/64/8213/" TargetMode="External"/><Relationship Id="rId13" Type="http://schemas.openxmlformats.org/officeDocument/2006/relationships/hyperlink" Target="http://www.fond-detyam.ru/granty-fonda/programmy-subektov-rossiyskoy-federatsii/65/8222/" TargetMode="External"/><Relationship Id="rId18" Type="http://schemas.openxmlformats.org/officeDocument/2006/relationships/hyperlink" Target="http://www.fond-detyam.ru/granty-fonda/programmy-subektov-rossiyskoy-federatsii/66/8224/" TargetMode="External"/><Relationship Id="rId26" Type="http://schemas.openxmlformats.org/officeDocument/2006/relationships/hyperlink" Target="http://www.fond-detyam.ru/pechatnye-izdaniya/1022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ond-detyam.ru/obshchenatsionalnaya-informatsionnaya-kampaniya/" TargetMode="External"/><Relationship Id="rId7" Type="http://schemas.openxmlformats.org/officeDocument/2006/relationships/hyperlink" Target="http://www.fond-detyam.ru/konkursy/" TargetMode="External"/><Relationship Id="rId12" Type="http://schemas.openxmlformats.org/officeDocument/2006/relationships/hyperlink" Target="http://www.fond-detyam.ru/granty-fonda/programmy-subektov-rossiyskoy-federatsii/64/8215/" TargetMode="External"/><Relationship Id="rId17" Type="http://schemas.openxmlformats.org/officeDocument/2006/relationships/hyperlink" Target="http://www.fond-detyam.ru/granty-fonda/programmy-subektov-rossiyskoy-federatsii/65/8218/" TargetMode="External"/><Relationship Id="rId25" Type="http://schemas.openxmlformats.org/officeDocument/2006/relationships/hyperlink" Target="http://www.fond-detyam.ru/pechatnye-izdaniya/1106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nd-detyam.ru/granty-fonda/programmy-subektov-rossiyskoy-federatsii/65/8219/" TargetMode="External"/><Relationship Id="rId20" Type="http://schemas.openxmlformats.org/officeDocument/2006/relationships/hyperlink" Target="http://www.fond-detyam.ru/vystavka-forum-vmeste-radi-detey/" TargetMode="External"/><Relationship Id="rId29" Type="http://schemas.openxmlformats.org/officeDocument/2006/relationships/hyperlink" Target="http://www.fond-detyam.ru/partnerskie-proekt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nd-detyam.ru/konkursy/" TargetMode="External"/><Relationship Id="rId11" Type="http://schemas.openxmlformats.org/officeDocument/2006/relationships/hyperlink" Target="http://www.fond-detyam.ru/granty-fonda/programmy-subektov-rossiyskoy-federatsii/64/8214/" TargetMode="External"/><Relationship Id="rId24" Type="http://schemas.openxmlformats.org/officeDocument/2006/relationships/hyperlink" Target="http://www.fond-detyam.ru/detskiy-telefon-doveriya/" TargetMode="External"/><Relationship Id="rId5" Type="http://schemas.openxmlformats.org/officeDocument/2006/relationships/hyperlink" Target="http://www.fond-detyam.ru/granty-fonda/" TargetMode="External"/><Relationship Id="rId15" Type="http://schemas.openxmlformats.org/officeDocument/2006/relationships/hyperlink" Target="http://www.fond-detyam.ru/granty-fonda/programmy-subektov-rossiyskoy-federatsii/65/8220/" TargetMode="External"/><Relationship Id="rId23" Type="http://schemas.openxmlformats.org/officeDocument/2006/relationships/hyperlink" Target="http://www.ya-roditel.ru/contests-promotions/city_contests.php" TargetMode="External"/><Relationship Id="rId28" Type="http://schemas.openxmlformats.org/officeDocument/2006/relationships/hyperlink" Target="http://www.fond-detyam.ru/dobrovoltsy-detyam/" TargetMode="External"/><Relationship Id="rId10" Type="http://schemas.openxmlformats.org/officeDocument/2006/relationships/hyperlink" Target="http://www.fond-detyam.ru/granty-fonda/programmy-subektov-rossiyskoy-federatsii/64/8216/" TargetMode="External"/><Relationship Id="rId19" Type="http://schemas.openxmlformats.org/officeDocument/2006/relationships/hyperlink" Target="http://www.fond-detyam.ru/granty-fonda/programmy-subektov-rossiyskoy-federatsii/66/8223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fond-detyam.ru/" TargetMode="External"/><Relationship Id="rId9" Type="http://schemas.openxmlformats.org/officeDocument/2006/relationships/hyperlink" Target="http://www.fond-detyam.ru/granty-fonda/programmy-subektov-rossiyskoy-federatsii/64/8217/" TargetMode="External"/><Relationship Id="rId14" Type="http://schemas.openxmlformats.org/officeDocument/2006/relationships/hyperlink" Target="http://www.fond-detyam.ru/granty-fonda/programmy-subektov-rossiyskoy-federatsii/65/8221/" TargetMode="External"/><Relationship Id="rId22" Type="http://schemas.openxmlformats.org/officeDocument/2006/relationships/hyperlink" Target="http://www.ya-roditel.ru/" TargetMode="External"/><Relationship Id="rId27" Type="http://schemas.openxmlformats.org/officeDocument/2006/relationships/hyperlink" Target="http://www.fond-detyam.ru/pechatnye-izdaniya/1012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2014-05-05T13:03:00Z</dcterms:created>
  <dcterms:modified xsi:type="dcterms:W3CDTF">2014-05-05T13:14:00Z</dcterms:modified>
</cp:coreProperties>
</file>