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4A07DA" w:rsidRPr="00C204D0" w:rsidTr="00162F6D">
        <w:tc>
          <w:tcPr>
            <w:tcW w:w="4782" w:type="dxa"/>
          </w:tcPr>
          <w:p w:rsidR="004A07DA" w:rsidRPr="00C204D0" w:rsidRDefault="004A07DA" w:rsidP="00162F6D">
            <w:pPr>
              <w:outlineLvl w:val="0"/>
              <w:rPr>
                <w:rFonts w:ascii="Times New Roman" w:hAnsi="Times New Roman" w:cs="Times New Roman"/>
              </w:rPr>
            </w:pPr>
            <w:bookmarkStart w:id="0" w:name="bookmark0"/>
            <w:r w:rsidRPr="00C204D0">
              <w:rPr>
                <w:rFonts w:ascii="Times New Roman" w:hAnsi="Times New Roman" w:cs="Times New Roman"/>
              </w:rPr>
              <w:t xml:space="preserve">ПРИНЯТО </w:t>
            </w:r>
          </w:p>
          <w:p w:rsidR="004A07DA" w:rsidRPr="00C204D0" w:rsidRDefault="004A07DA" w:rsidP="00162F6D">
            <w:pPr>
              <w:outlineLvl w:val="0"/>
              <w:rPr>
                <w:rFonts w:ascii="Times New Roman" w:hAnsi="Times New Roman" w:cs="Times New Roman"/>
              </w:rPr>
            </w:pPr>
            <w:r w:rsidRPr="00C204D0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4A07DA" w:rsidRPr="00C204D0" w:rsidRDefault="004A07DA" w:rsidP="00497B45">
            <w:pPr>
              <w:outlineLvl w:val="0"/>
              <w:rPr>
                <w:rFonts w:ascii="Times New Roman" w:hAnsi="Times New Roman" w:cs="Times New Roman"/>
              </w:rPr>
            </w:pPr>
            <w:r w:rsidRPr="00C204D0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>№</w:t>
            </w:r>
            <w:r w:rsidR="00497B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497B45">
              <w:rPr>
                <w:rFonts w:ascii="Times New Roman" w:hAnsi="Times New Roman" w:cs="Times New Roman"/>
              </w:rPr>
              <w:t>09.11.</w:t>
            </w:r>
            <w:r>
              <w:rPr>
                <w:rFonts w:ascii="Times New Roman" w:hAnsi="Times New Roman" w:cs="Times New Roman"/>
              </w:rPr>
              <w:t>201</w:t>
            </w:r>
            <w:r w:rsidR="00497B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3" w:type="dxa"/>
          </w:tcPr>
          <w:p w:rsidR="004A07DA" w:rsidRPr="00C204D0" w:rsidRDefault="004A07DA" w:rsidP="00162F6D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204D0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4A07DA" w:rsidRPr="00C204D0" w:rsidRDefault="004A07DA" w:rsidP="00162F6D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204D0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4A07DA" w:rsidRDefault="004A07DA" w:rsidP="00162F6D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C204D0">
              <w:rPr>
                <w:rFonts w:ascii="Times New Roman" w:hAnsi="Times New Roman" w:cs="Times New Roman"/>
              </w:rPr>
              <w:t>МОУ СОШ № 32</w:t>
            </w:r>
          </w:p>
          <w:p w:rsidR="004A07DA" w:rsidRPr="00C204D0" w:rsidRDefault="004A07DA" w:rsidP="00497B45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97B45">
              <w:rPr>
                <w:rFonts w:ascii="Times New Roman" w:hAnsi="Times New Roman" w:cs="Times New Roman"/>
              </w:rPr>
              <w:t>10.11.</w:t>
            </w:r>
            <w:r>
              <w:rPr>
                <w:rFonts w:ascii="Times New Roman" w:hAnsi="Times New Roman" w:cs="Times New Roman"/>
              </w:rPr>
              <w:t>201</w:t>
            </w:r>
            <w:r w:rsidR="00497B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 №</w:t>
            </w:r>
            <w:r w:rsidR="00497B45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-ОД</w:t>
            </w:r>
          </w:p>
        </w:tc>
      </w:tr>
    </w:tbl>
    <w:p w:rsidR="00316CCB" w:rsidRDefault="00316CCB" w:rsidP="00867EA6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16CCB" w:rsidRDefault="00316CCB" w:rsidP="00867EA6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A6022" w:rsidRPr="007301D7" w:rsidRDefault="004721BA" w:rsidP="00867EA6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7301D7">
        <w:rPr>
          <w:rFonts w:ascii="Times New Roman" w:hAnsi="Times New Roman" w:cs="Times New Roman"/>
          <w:b/>
        </w:rPr>
        <w:t>Положение</w:t>
      </w:r>
      <w:bookmarkEnd w:id="0"/>
    </w:p>
    <w:p w:rsidR="001A6022" w:rsidRPr="007301D7" w:rsidRDefault="004721BA" w:rsidP="00867EA6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bookmark1"/>
      <w:r w:rsidRPr="007301D7">
        <w:rPr>
          <w:rFonts w:ascii="Times New Roman" w:hAnsi="Times New Roman" w:cs="Times New Roman"/>
          <w:b/>
        </w:rPr>
        <w:t>о системе оценок, формах и порядке промежуточной аттестации обучающихся начальной ступени образования в муниципальном</w:t>
      </w:r>
      <w:bookmarkEnd w:id="1"/>
    </w:p>
    <w:p w:rsidR="001A6022" w:rsidRDefault="004721BA" w:rsidP="00867EA6">
      <w:pPr>
        <w:spacing w:line="276" w:lineRule="auto"/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2" w:name="bookmark2"/>
      <w:r w:rsidRPr="007301D7">
        <w:rPr>
          <w:rFonts w:ascii="Times New Roman" w:hAnsi="Times New Roman" w:cs="Times New Roman"/>
          <w:b/>
        </w:rPr>
        <w:t>образовательном учреждении «Средняя общеобразовательная школа №32»</w:t>
      </w:r>
      <w:bookmarkEnd w:id="2"/>
    </w:p>
    <w:p w:rsidR="006C27DB" w:rsidRPr="006C27DB" w:rsidRDefault="006C27DB" w:rsidP="00867EA6">
      <w:pPr>
        <w:spacing w:line="276" w:lineRule="auto"/>
        <w:ind w:firstLine="3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ФГОС НОО)</w:t>
      </w:r>
    </w:p>
    <w:p w:rsidR="007301D7" w:rsidRDefault="007301D7" w:rsidP="00867EA6">
      <w:pPr>
        <w:spacing w:line="276" w:lineRule="auto"/>
        <w:ind w:firstLine="360"/>
        <w:jc w:val="both"/>
        <w:outlineLvl w:val="0"/>
        <w:rPr>
          <w:rFonts w:ascii="Times New Roman" w:hAnsi="Times New Roman" w:cs="Times New Roman"/>
        </w:rPr>
      </w:pPr>
      <w:bookmarkStart w:id="3" w:name="bookmark3"/>
    </w:p>
    <w:p w:rsidR="007301D7" w:rsidRDefault="007301D7" w:rsidP="00867EA6">
      <w:p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bookmarkStart w:id="4" w:name="bookmark4"/>
      <w:bookmarkEnd w:id="3"/>
    </w:p>
    <w:p w:rsidR="007301D7" w:rsidRPr="00867EA6" w:rsidRDefault="007301D7" w:rsidP="00867EA6">
      <w:pPr>
        <w:pStyle w:val="a5"/>
        <w:numPr>
          <w:ilvl w:val="0"/>
          <w:numId w:val="7"/>
        </w:num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67EA6">
        <w:rPr>
          <w:rFonts w:ascii="Times New Roman" w:hAnsi="Times New Roman" w:cs="Times New Roman"/>
          <w:b/>
        </w:rPr>
        <w:t>Общие положения</w:t>
      </w:r>
      <w:bookmarkEnd w:id="4"/>
    </w:p>
    <w:p w:rsidR="00867EA6" w:rsidRPr="00867EA6" w:rsidRDefault="00867EA6" w:rsidP="00867EA6">
      <w:pPr>
        <w:pStyle w:val="a5"/>
        <w:spacing w:line="276" w:lineRule="auto"/>
        <w:outlineLvl w:val="0"/>
        <w:rPr>
          <w:rFonts w:ascii="Times New Roman" w:hAnsi="Times New Roman" w:cs="Times New Roman"/>
          <w:b/>
        </w:rPr>
      </w:pPr>
    </w:p>
    <w:p w:rsidR="001A6022" w:rsidRPr="007301D7" w:rsidRDefault="004721BA" w:rsidP="00867EA6">
      <w:pPr>
        <w:tabs>
          <w:tab w:val="left" w:pos="195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1.1.Положение</w:t>
      </w:r>
      <w:r w:rsidRPr="007301D7">
        <w:rPr>
          <w:rFonts w:ascii="Times New Roman" w:hAnsi="Times New Roman" w:cs="Times New Roman"/>
        </w:rPr>
        <w:tab/>
        <w:t>о системе оценок, формах и порядке промежуточной аттестации обучающихся разработано на основании Закона РФ «Об образовании»,</w:t>
      </w:r>
      <w:r w:rsidR="005B4F4F">
        <w:rPr>
          <w:rFonts w:ascii="Times New Roman" w:hAnsi="Times New Roman" w:cs="Times New Roman"/>
        </w:rPr>
        <w:t xml:space="preserve"> </w:t>
      </w:r>
      <w:r w:rsidRPr="007301D7">
        <w:rPr>
          <w:rFonts w:ascii="Times New Roman" w:hAnsi="Times New Roman" w:cs="Times New Roman"/>
        </w:rPr>
        <w:t xml:space="preserve"> Федерального государственного стандарта начального общего образования, Устава муниципального образовательного МОУ СОШ №</w:t>
      </w:r>
      <w:r w:rsidR="00192F44">
        <w:rPr>
          <w:rFonts w:ascii="Times New Roman" w:hAnsi="Times New Roman" w:cs="Times New Roman"/>
        </w:rPr>
        <w:t xml:space="preserve"> </w:t>
      </w:r>
      <w:r w:rsidRPr="007301D7">
        <w:rPr>
          <w:rFonts w:ascii="Times New Roman" w:hAnsi="Times New Roman" w:cs="Times New Roman"/>
        </w:rPr>
        <w:t>32 (далее - Учреждение)</w:t>
      </w:r>
    </w:p>
    <w:p w:rsidR="001A6022" w:rsidRPr="007301D7" w:rsidRDefault="004721BA" w:rsidP="00867EA6">
      <w:pPr>
        <w:tabs>
          <w:tab w:val="left" w:pos="578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1.2.</w:t>
      </w:r>
      <w:r w:rsidRPr="007301D7">
        <w:rPr>
          <w:rFonts w:ascii="Times New Roman" w:hAnsi="Times New Roman" w:cs="Times New Roman"/>
        </w:rPr>
        <w:tab/>
        <w:t>Настоящее положение принимается педагогическим советом и утверждается руководителем Учреждения. Настоящее Положение устанавливает требования к оценке учебных достижений, а также порядок, формы, периодичность промежуточной аттестации обучающихся. Настоящее положение обязательно для обучающихся и педагогических работников Учреждения.</w:t>
      </w:r>
    </w:p>
    <w:p w:rsidR="001A6022" w:rsidRPr="007301D7" w:rsidRDefault="004721BA" w:rsidP="00867EA6">
      <w:pPr>
        <w:tabs>
          <w:tab w:val="left" w:pos="1630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1.3.</w:t>
      </w:r>
      <w:r w:rsidR="007301D7">
        <w:rPr>
          <w:rFonts w:ascii="Times New Roman" w:hAnsi="Times New Roman" w:cs="Times New Roman"/>
        </w:rPr>
        <w:t xml:space="preserve">    </w:t>
      </w:r>
      <w:r w:rsidRPr="007301D7">
        <w:rPr>
          <w:rFonts w:ascii="Times New Roman" w:hAnsi="Times New Roman" w:cs="Times New Roman"/>
        </w:rPr>
        <w:t>Система</w:t>
      </w:r>
      <w:r w:rsidRPr="007301D7">
        <w:rPr>
          <w:rFonts w:ascii="Times New Roman" w:hAnsi="Times New Roman" w:cs="Times New Roman"/>
        </w:rPr>
        <w:tab/>
        <w:t>оценок, форм и порядка промежуточной аттестации обучающихся начальной школы направлена на реализацию требований ФГОС НОО. Оценка отражает уровень достижения поставленных целей.</w:t>
      </w:r>
    </w:p>
    <w:p w:rsidR="001A6022" w:rsidRPr="007301D7" w:rsidRDefault="004721BA" w:rsidP="00867EA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Промежуточная аттестация - форма контроля, определяющая успешность обучения в течение всего учебного года и подведение итогов за контролируемый период (урок, серия уроков по теме, четверть, полугодие, год) в виде стартового, текущего, рубежного, годового контроля предметных знаний, умений и навыков обучающихся и метапредметных результатов.</w:t>
      </w:r>
    </w:p>
    <w:p w:rsidR="001A6022" w:rsidRPr="007301D7" w:rsidRDefault="004721BA" w:rsidP="00867EA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Метапредметные результаты включают совокупность регулятивных, познавательных и коммуникативных универсальных учебных действий. Основной</w:t>
      </w:r>
      <w:r w:rsidR="00192F44">
        <w:rPr>
          <w:rFonts w:ascii="Times New Roman" w:hAnsi="Times New Roman" w:cs="Times New Roman"/>
        </w:rPr>
        <w:t xml:space="preserve"> </w:t>
      </w:r>
      <w:r w:rsidRPr="007301D7">
        <w:rPr>
          <w:rFonts w:ascii="Times New Roman" w:hAnsi="Times New Roman" w:cs="Times New Roman"/>
        </w:rPr>
        <w:t>формой оценки метапредметных результатов является интегрированная (комплексная) контрольная работа. Контроль и оценка метапредметных результатов предусматривают выявление индивидуальной динамики учебных достижений обучающихся.</w:t>
      </w:r>
    </w:p>
    <w:p w:rsidR="001A6022" w:rsidRPr="007301D7" w:rsidRDefault="004721BA" w:rsidP="00867EA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Оценка личностных результатов обучающихся начальной школы осуществляется только в ходе вне</w:t>
      </w:r>
      <w:r w:rsidR="0036344D">
        <w:rPr>
          <w:rFonts w:ascii="Times New Roman" w:hAnsi="Times New Roman" w:cs="Times New Roman"/>
        </w:rPr>
        <w:t>шних мониторинговых процедур,</w:t>
      </w:r>
      <w:r w:rsidRPr="007301D7">
        <w:rPr>
          <w:rFonts w:ascii="Times New Roman" w:hAnsi="Times New Roman" w:cs="Times New Roman"/>
        </w:rPr>
        <w:t xml:space="preserve"> по запросу родителей (законных представителей) обучающихся или по запросу педагогов (или администрации Учреждения) при согласии родителей (законных представителей).</w:t>
      </w:r>
    </w:p>
    <w:p w:rsidR="001A6022" w:rsidRPr="007301D7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1.4.</w:t>
      </w:r>
      <w:r w:rsidR="00192F44">
        <w:rPr>
          <w:rFonts w:ascii="Times New Roman" w:hAnsi="Times New Roman" w:cs="Times New Roman"/>
        </w:rPr>
        <w:t xml:space="preserve"> </w:t>
      </w:r>
      <w:r w:rsidRPr="007301D7">
        <w:rPr>
          <w:rFonts w:ascii="Times New Roman" w:hAnsi="Times New Roman" w:cs="Times New Roman"/>
        </w:rPr>
        <w:t>Основными принципами системы оценивания, форм и порядка промежуточной аттестации обучающихся являются:</w:t>
      </w:r>
    </w:p>
    <w:p w:rsidR="001A6022" w:rsidRPr="007301D7" w:rsidRDefault="004721BA" w:rsidP="00867EA6">
      <w:pPr>
        <w:tabs>
          <w:tab w:val="left" w:pos="738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критериальность, основанная на сформулированных в ФГОС НОО</w:t>
      </w:r>
      <w:r w:rsidR="007301D7">
        <w:rPr>
          <w:rFonts w:ascii="Times New Roman" w:hAnsi="Times New Roman" w:cs="Times New Roman"/>
        </w:rPr>
        <w:t xml:space="preserve"> </w:t>
      </w:r>
      <w:r w:rsidRPr="007301D7">
        <w:rPr>
          <w:rFonts w:ascii="Times New Roman" w:hAnsi="Times New Roman" w:cs="Times New Roman"/>
        </w:rPr>
        <w:t>требованиях к оценке планируемых результатов. Критерии</w:t>
      </w:r>
      <w:r w:rsidR="007301D7">
        <w:rPr>
          <w:rFonts w:ascii="Times New Roman" w:hAnsi="Times New Roman" w:cs="Times New Roman"/>
        </w:rPr>
        <w:t xml:space="preserve"> </w:t>
      </w:r>
      <w:r w:rsidRPr="007301D7">
        <w:rPr>
          <w:rFonts w:ascii="Times New Roman" w:hAnsi="Times New Roman" w:cs="Times New Roman"/>
        </w:rPr>
        <w:t xml:space="preserve">вырабатываются на уроке учителем </w:t>
      </w:r>
      <w:r w:rsidRPr="007301D7">
        <w:rPr>
          <w:rFonts w:ascii="Times New Roman" w:hAnsi="Times New Roman" w:cs="Times New Roman"/>
        </w:rPr>
        <w:lastRenderedPageBreak/>
        <w:t>совместно с обучающимися, ими</w:t>
      </w:r>
      <w:r w:rsidR="007301D7">
        <w:rPr>
          <w:rFonts w:ascii="Times New Roman" w:hAnsi="Times New Roman" w:cs="Times New Roman"/>
        </w:rPr>
        <w:t xml:space="preserve"> </w:t>
      </w:r>
      <w:r w:rsidRPr="007301D7">
        <w:rPr>
          <w:rFonts w:ascii="Times New Roman" w:hAnsi="Times New Roman" w:cs="Times New Roman"/>
        </w:rPr>
        <w:t>являются целевые установки: по курсу, разделу, теме, уроку,</w:t>
      </w:r>
      <w:r w:rsidR="007301D7">
        <w:rPr>
          <w:rFonts w:ascii="Times New Roman" w:hAnsi="Times New Roman" w:cs="Times New Roman"/>
        </w:rPr>
        <w:t xml:space="preserve"> </w:t>
      </w:r>
      <w:r w:rsidRPr="007301D7">
        <w:rPr>
          <w:rFonts w:ascii="Times New Roman" w:hAnsi="Times New Roman" w:cs="Times New Roman"/>
        </w:rPr>
        <w:t>универсальные учебные действия.</w:t>
      </w:r>
    </w:p>
    <w:p w:rsidR="001A6022" w:rsidRPr="007301D7" w:rsidRDefault="004721BA" w:rsidP="00867EA6">
      <w:pPr>
        <w:tabs>
          <w:tab w:val="left" w:pos="726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уровневый характер оценки, заключающийся в разработке средств контроля с учётом базового и повышенного уровней достижения образовательных результатов.</w:t>
      </w:r>
    </w:p>
    <w:p w:rsidR="001A6022" w:rsidRPr="007301D7" w:rsidRDefault="004721BA" w:rsidP="00867EA6">
      <w:pPr>
        <w:tabs>
          <w:tab w:val="left" w:pos="73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суммативность оценки, фиксирующая возможность суммирования результатов.</w:t>
      </w:r>
    </w:p>
    <w:p w:rsidR="001A6022" w:rsidRPr="007301D7" w:rsidRDefault="004721BA" w:rsidP="00867EA6">
      <w:pPr>
        <w:tabs>
          <w:tab w:val="left" w:pos="735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приоритетность самооценки обучающегося, которая должна предшествовать оценке учителя. Для формирования адекватной самооценки может применяться сравнение двух самооценок учащихся - прогностической (оценка предстоящей работы) и ретроспективной (оценка выполненной работы).</w:t>
      </w:r>
    </w:p>
    <w:p w:rsidR="001A6022" w:rsidRPr="007301D7" w:rsidRDefault="004721BA" w:rsidP="00867EA6">
      <w:pPr>
        <w:tabs>
          <w:tab w:val="left" w:pos="73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гибкость и вариативность форм и процедур оценивания образовательных результатов.</w:t>
      </w:r>
    </w:p>
    <w:p w:rsidR="001A6022" w:rsidRPr="007301D7" w:rsidRDefault="004721BA" w:rsidP="00867EA6">
      <w:pPr>
        <w:tabs>
          <w:tab w:val="left" w:pos="733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адресное информирование обучающихся и их родителей (законных представителей) о целях, содержании, формах и методах оценки.</w:t>
      </w:r>
    </w:p>
    <w:p w:rsidR="001A6022" w:rsidRPr="007301D7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1.5. Контроль осуществляется через следующи</w:t>
      </w:r>
      <w:r w:rsidR="007301D7">
        <w:rPr>
          <w:rFonts w:ascii="Times New Roman" w:hAnsi="Times New Roman" w:cs="Times New Roman"/>
        </w:rPr>
        <w:t>е виды промежуточной аттестации</w:t>
      </w:r>
      <w:r w:rsidRPr="007301D7">
        <w:rPr>
          <w:rFonts w:ascii="Times New Roman" w:hAnsi="Times New Roman" w:cs="Times New Roman"/>
        </w:rPr>
        <w:t>:</w:t>
      </w:r>
    </w:p>
    <w:p w:rsidR="007301D7" w:rsidRDefault="004721BA" w:rsidP="00867EA6">
      <w:pPr>
        <w:tabs>
          <w:tab w:val="left" w:pos="238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-</w:t>
      </w:r>
      <w:r w:rsidRPr="007301D7">
        <w:rPr>
          <w:rFonts w:ascii="Times New Roman" w:hAnsi="Times New Roman" w:cs="Times New Roman"/>
        </w:rPr>
        <w:tab/>
        <w:t>стартовая; имеет диагностические задачи и осуществляется в начале учебного года, н</w:t>
      </w:r>
      <w:r w:rsidR="00192F44">
        <w:rPr>
          <w:rFonts w:ascii="Times New Roman" w:hAnsi="Times New Roman" w:cs="Times New Roman"/>
        </w:rPr>
        <w:t>ачиная со второго года обучения</w:t>
      </w:r>
      <w:r w:rsidRPr="007301D7">
        <w:rPr>
          <w:rFonts w:ascii="Times New Roman" w:hAnsi="Times New Roman" w:cs="Times New Roman"/>
        </w:rPr>
        <w:t xml:space="preserve">. </w:t>
      </w:r>
    </w:p>
    <w:p w:rsidR="00192F44" w:rsidRDefault="004721BA" w:rsidP="00867EA6">
      <w:pPr>
        <w:tabs>
          <w:tab w:val="left" w:pos="238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Цель: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деятельностью;</w:t>
      </w:r>
      <w:r w:rsidR="00192F44">
        <w:rPr>
          <w:rFonts w:ascii="Times New Roman" w:hAnsi="Times New Roman" w:cs="Times New Roman"/>
        </w:rPr>
        <w:t xml:space="preserve"> </w:t>
      </w:r>
    </w:p>
    <w:p w:rsidR="007301D7" w:rsidRDefault="004721BA" w:rsidP="00867EA6">
      <w:pPr>
        <w:tabs>
          <w:tab w:val="left" w:pos="238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-</w:t>
      </w:r>
      <w:r w:rsidRPr="007301D7">
        <w:rPr>
          <w:rFonts w:ascii="Times New Roman" w:hAnsi="Times New Roman" w:cs="Times New Roman"/>
        </w:rPr>
        <w:tab/>
        <w:t xml:space="preserve">текущая; осуществляется поурочно. </w:t>
      </w:r>
    </w:p>
    <w:p w:rsidR="001A6022" w:rsidRPr="007301D7" w:rsidRDefault="004721BA" w:rsidP="00867EA6">
      <w:pPr>
        <w:tabs>
          <w:tab w:val="left" w:pos="301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Цель: контроль предметных знаний и</w:t>
      </w:r>
      <w:r w:rsidR="00192F44">
        <w:rPr>
          <w:rFonts w:ascii="Times New Roman" w:hAnsi="Times New Roman" w:cs="Times New Roman"/>
        </w:rPr>
        <w:t xml:space="preserve"> </w:t>
      </w:r>
      <w:r w:rsidRPr="007301D7">
        <w:rPr>
          <w:rFonts w:ascii="Times New Roman" w:hAnsi="Times New Roman" w:cs="Times New Roman"/>
        </w:rPr>
        <w:t>универсальных учебных действий по результатам урока;</w:t>
      </w:r>
    </w:p>
    <w:p w:rsidR="007301D7" w:rsidRDefault="004721BA" w:rsidP="00867EA6">
      <w:pPr>
        <w:tabs>
          <w:tab w:val="left" w:pos="268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-</w:t>
      </w:r>
      <w:r w:rsidRPr="007301D7">
        <w:rPr>
          <w:rFonts w:ascii="Times New Roman" w:hAnsi="Times New Roman" w:cs="Times New Roman"/>
        </w:rPr>
        <w:tab/>
        <w:t xml:space="preserve">рубежная (тематическая, четвертная, полугодовая); осуществляется по итогам изучения темы, раздела, курса, четверти. </w:t>
      </w:r>
    </w:p>
    <w:p w:rsidR="001A6022" w:rsidRPr="007301D7" w:rsidRDefault="004721BA" w:rsidP="00867EA6">
      <w:pPr>
        <w:tabs>
          <w:tab w:val="left" w:pos="268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Цель: контроль предметных знаний и метапредметных результатов темы, раздела, курса, четверти.</w:t>
      </w:r>
    </w:p>
    <w:p w:rsidR="001A6022" w:rsidRPr="007301D7" w:rsidRDefault="004721BA" w:rsidP="00867EA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итоговая работа; предполагает комплексную проверку образовательных результатов, в том числе и метапредметных, в конце учебного года.</w:t>
      </w:r>
    </w:p>
    <w:p w:rsidR="001A6022" w:rsidRPr="007301D7" w:rsidRDefault="004721BA" w:rsidP="00867EA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1.6. Основными функциями оценки являются:</w:t>
      </w:r>
    </w:p>
    <w:p w:rsidR="001A6022" w:rsidRPr="007301D7" w:rsidRDefault="004721BA" w:rsidP="00867EA6">
      <w:pPr>
        <w:tabs>
          <w:tab w:val="left" w:pos="376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-</w:t>
      </w:r>
      <w:r w:rsidRPr="007301D7">
        <w:rPr>
          <w:rFonts w:ascii="Times New Roman" w:hAnsi="Times New Roman" w:cs="Times New Roman"/>
        </w:rPr>
        <w:tab/>
        <w:t>мотивационная - поощряет образовательную деятельность ученика и стимулирует ее продолжение;</w:t>
      </w:r>
    </w:p>
    <w:p w:rsidR="001A6022" w:rsidRPr="007301D7" w:rsidRDefault="004721BA" w:rsidP="00867EA6">
      <w:pPr>
        <w:tabs>
          <w:tab w:val="left" w:pos="388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-</w:t>
      </w:r>
      <w:r w:rsidRPr="007301D7">
        <w:rPr>
          <w:rFonts w:ascii="Times New Roman" w:hAnsi="Times New Roman" w:cs="Times New Roman"/>
        </w:rPr>
        <w:tab/>
        <w:t>диагностическая - указывает на причины тех или иных образовательных результатов ученика;</w:t>
      </w:r>
    </w:p>
    <w:p w:rsidR="001A6022" w:rsidRPr="007301D7" w:rsidRDefault="004721BA" w:rsidP="00867EA6">
      <w:pPr>
        <w:tabs>
          <w:tab w:val="left" w:pos="590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-</w:t>
      </w:r>
      <w:r w:rsidRPr="007301D7">
        <w:rPr>
          <w:rFonts w:ascii="Times New Roman" w:hAnsi="Times New Roman" w:cs="Times New Roman"/>
        </w:rPr>
        <w:tab/>
        <w:t>воспитательная - формирует самосознание и адекватную самооценку учебной деятельности школьника;</w:t>
      </w:r>
    </w:p>
    <w:p w:rsidR="001A6022" w:rsidRPr="007301D7" w:rsidRDefault="004721BA" w:rsidP="00867EA6">
      <w:pPr>
        <w:tabs>
          <w:tab w:val="left" w:pos="719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-</w:t>
      </w:r>
      <w:r w:rsidRPr="007301D7">
        <w:rPr>
          <w:rFonts w:ascii="Times New Roman" w:hAnsi="Times New Roman" w:cs="Times New Roman"/>
        </w:rPr>
        <w:tab/>
        <w:t>информационная - свидетельствует о степени успешности ученика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</w:t>
      </w:r>
    </w:p>
    <w:p w:rsidR="007301D7" w:rsidRDefault="007301D7" w:rsidP="00867EA6">
      <w:pPr>
        <w:spacing w:line="276" w:lineRule="auto"/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5" w:name="bookmark5"/>
    </w:p>
    <w:p w:rsidR="001A6022" w:rsidRPr="00867EA6" w:rsidRDefault="004721BA" w:rsidP="00867EA6">
      <w:pPr>
        <w:pStyle w:val="a5"/>
        <w:numPr>
          <w:ilvl w:val="0"/>
          <w:numId w:val="7"/>
        </w:num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67EA6">
        <w:rPr>
          <w:rFonts w:ascii="Times New Roman" w:hAnsi="Times New Roman" w:cs="Times New Roman"/>
          <w:b/>
        </w:rPr>
        <w:t>Контроль и оценка планируемых результатов обучения</w:t>
      </w:r>
      <w:bookmarkEnd w:id="5"/>
    </w:p>
    <w:p w:rsidR="00867EA6" w:rsidRPr="00867EA6" w:rsidRDefault="00867EA6" w:rsidP="00867EA6">
      <w:pPr>
        <w:pStyle w:val="a5"/>
        <w:spacing w:line="276" w:lineRule="auto"/>
        <w:outlineLvl w:val="0"/>
        <w:rPr>
          <w:rFonts w:ascii="Times New Roman" w:hAnsi="Times New Roman" w:cs="Times New Roman"/>
          <w:b/>
        </w:rPr>
      </w:pPr>
    </w:p>
    <w:p w:rsidR="001A6022" w:rsidRPr="007301D7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2.1.Основным показателем развития обучающихся я</w:t>
      </w:r>
      <w:r w:rsidR="00192F44">
        <w:rPr>
          <w:rFonts w:ascii="Times New Roman" w:hAnsi="Times New Roman" w:cs="Times New Roman"/>
        </w:rPr>
        <w:t xml:space="preserve">вляется уровень сформированных </w:t>
      </w:r>
      <w:r w:rsidRPr="007301D7">
        <w:rPr>
          <w:rFonts w:ascii="Times New Roman" w:hAnsi="Times New Roman" w:cs="Times New Roman"/>
        </w:rPr>
        <w:t>предметных, метапредметных и личностных результатов. Метапредметные результаты включают совокупность регулятивных, познавательных и коммуникативных универсальных учебных действий.</w:t>
      </w:r>
    </w:p>
    <w:p w:rsidR="001A6022" w:rsidRPr="007301D7" w:rsidRDefault="004721BA" w:rsidP="00867EA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</w:t>
      </w:r>
      <w:r w:rsidRPr="007301D7">
        <w:rPr>
          <w:rFonts w:ascii="Times New Roman" w:hAnsi="Times New Roman" w:cs="Times New Roman"/>
        </w:rPr>
        <w:lastRenderedPageBreak/>
        <w:t>выносятся только предметные и метапредметные результаты, описанные в разделе «Выпускник научится» планируемых результатов начального образования.</w:t>
      </w:r>
    </w:p>
    <w:p w:rsidR="001A6022" w:rsidRPr="007301D7" w:rsidRDefault="004721BA" w:rsidP="00867EA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оценке. Их оценка осуществляется в ходе внешних неперсонифицированных мониторинговых исследований.</w:t>
      </w:r>
    </w:p>
    <w:p w:rsidR="001A6022" w:rsidRPr="007301D7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2.2. Динамика обучения и развития учащихся фиксируется учителем совместно с классным руководителем и школьным психологом (при наличии) на основе итоговых контрольных работ, диагностических заданий, проводимых в конце учебного года.</w:t>
      </w:r>
    </w:p>
    <w:p w:rsidR="001A6022" w:rsidRPr="007301D7" w:rsidRDefault="004721BA" w:rsidP="00867EA6">
      <w:pPr>
        <w:tabs>
          <w:tab w:val="left" w:pos="570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2.3.</w:t>
      </w:r>
      <w:r w:rsidRPr="007301D7">
        <w:rPr>
          <w:rFonts w:ascii="Times New Roman" w:hAnsi="Times New Roman" w:cs="Times New Roman"/>
        </w:rPr>
        <w:tab/>
        <w:t>Контроль и оценка планируемых результатов предусматривает выявление индивидуальной динамики учебных достижений обучающихся.</w:t>
      </w:r>
    </w:p>
    <w:p w:rsidR="001A6022" w:rsidRPr="007301D7" w:rsidRDefault="004721BA" w:rsidP="00867EA6">
      <w:p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2.4.</w:t>
      </w:r>
      <w:r w:rsidRPr="007301D7">
        <w:rPr>
          <w:rFonts w:ascii="Times New Roman" w:hAnsi="Times New Roman" w:cs="Times New Roman"/>
        </w:rPr>
        <w:tab/>
        <w:t>Критериями контроля являются требования к планируемым результатам стандарта, целевые установки по курсу, разделу, теме, уроку.</w:t>
      </w:r>
    </w:p>
    <w:p w:rsidR="001A6022" w:rsidRPr="007301D7" w:rsidRDefault="004721BA" w:rsidP="00867EA6">
      <w:pPr>
        <w:tabs>
          <w:tab w:val="left" w:pos="65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2.5.</w:t>
      </w:r>
      <w:r w:rsidRPr="007301D7">
        <w:rPr>
          <w:rFonts w:ascii="Times New Roman" w:hAnsi="Times New Roman" w:cs="Times New Roman"/>
        </w:rPr>
        <w:tab/>
        <w:t>Объектами контроля являются знания, умения, навыки, универсальные учебные действия.</w:t>
      </w:r>
    </w:p>
    <w:p w:rsidR="001A6022" w:rsidRPr="007301D7" w:rsidRDefault="004721BA" w:rsidP="00867EA6">
      <w:pPr>
        <w:tabs>
          <w:tab w:val="left" w:pos="747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2.6.</w:t>
      </w:r>
      <w:r w:rsidRPr="007301D7">
        <w:rPr>
          <w:rFonts w:ascii="Times New Roman" w:hAnsi="Times New Roman" w:cs="Times New Roman"/>
        </w:rPr>
        <w:tab/>
        <w:t>Для оценки достижения планируемых результатов используются разнообразные методы и формы, взаимно дополняющие друг друга:</w:t>
      </w:r>
    </w:p>
    <w:p w:rsidR="001A6022" w:rsidRPr="007301D7" w:rsidRDefault="004721BA" w:rsidP="00867EA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стартовые диагностические работы на начало учебного года</w:t>
      </w:r>
    </w:p>
    <w:p w:rsidR="001A6022" w:rsidRPr="007301D7" w:rsidRDefault="004721BA" w:rsidP="00867EA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проверочные письменные и устные работы</w:t>
      </w:r>
    </w:p>
    <w:p w:rsidR="001A6022" w:rsidRPr="007301D7" w:rsidRDefault="004721BA" w:rsidP="00867EA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интегрированные контрольные работы</w:t>
      </w:r>
    </w:p>
    <w:p w:rsidR="001A6022" w:rsidRPr="007301D7" w:rsidRDefault="004721BA" w:rsidP="00867EA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тематические проверочные (контрольные) работы;</w:t>
      </w:r>
    </w:p>
    <w:p w:rsidR="001A6022" w:rsidRPr="007301D7" w:rsidRDefault="004721BA" w:rsidP="00867EA6">
      <w:pPr>
        <w:tabs>
          <w:tab w:val="left" w:pos="426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6" w:name="bookmark6"/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проекты</w:t>
      </w:r>
      <w:bookmarkEnd w:id="6"/>
    </w:p>
    <w:p w:rsidR="001A6022" w:rsidRPr="007301D7" w:rsidRDefault="004721BA" w:rsidP="00867EA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практические работы</w:t>
      </w:r>
    </w:p>
    <w:p w:rsidR="001A6022" w:rsidRPr="007301D7" w:rsidRDefault="004721BA" w:rsidP="00867EA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творческие работы</w:t>
      </w:r>
    </w:p>
    <w:p w:rsidR="001A6022" w:rsidRPr="007301D7" w:rsidRDefault="004721BA" w:rsidP="00867EA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диагностические задания</w:t>
      </w:r>
    </w:p>
    <w:p w:rsidR="001A6022" w:rsidRDefault="004721BA" w:rsidP="00867EA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самоанализ и самооценка</w:t>
      </w:r>
    </w:p>
    <w:p w:rsidR="00867EA6" w:rsidRDefault="00867EA6" w:rsidP="00867EA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B4097" w:rsidRDefault="00AB4097" w:rsidP="00867EA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301D7">
        <w:rPr>
          <w:rFonts w:ascii="Times New Roman" w:hAnsi="Times New Roman" w:cs="Times New Roman"/>
          <w:b/>
        </w:rPr>
        <w:t>Формы контроля и учета достижений обучающихся</w:t>
      </w:r>
    </w:p>
    <w:p w:rsidR="00AB4097" w:rsidRPr="007301D7" w:rsidRDefault="00AB4097" w:rsidP="00867EA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939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2342"/>
        <w:gridCol w:w="2342"/>
        <w:gridCol w:w="2357"/>
      </w:tblGrid>
      <w:tr w:rsidR="00AB4097" w:rsidRPr="007301D7" w:rsidTr="00C0306C">
        <w:trPr>
          <w:trHeight w:val="101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Обязательные</w:t>
            </w:r>
          </w:p>
          <w:p w:rsidR="00AB4097" w:rsidRPr="007301D7" w:rsidRDefault="00AB4097" w:rsidP="00867E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формы и методы</w:t>
            </w:r>
          </w:p>
          <w:p w:rsidR="00AB4097" w:rsidRPr="007301D7" w:rsidRDefault="00AB4097" w:rsidP="00867E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Default="00AB4097" w:rsidP="00867E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B4097" w:rsidRPr="007301D7" w:rsidRDefault="00AB4097" w:rsidP="00867E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Иные формы учета достижений</w:t>
            </w:r>
          </w:p>
        </w:tc>
      </w:tr>
      <w:tr w:rsidR="00AB4097" w:rsidRPr="007301D7" w:rsidTr="00C0306C">
        <w:trPr>
          <w:trHeight w:val="37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текущая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внеурочная</w:t>
            </w:r>
          </w:p>
        </w:tc>
      </w:tr>
      <w:tr w:rsidR="00AB4097" w:rsidRPr="007301D7" w:rsidTr="00C0306C">
        <w:trPr>
          <w:trHeight w:val="624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192F44" w:rsidP="00867E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(четверть</w:t>
            </w:r>
            <w:r w:rsidR="00AB4097" w:rsidRPr="007301D7">
              <w:rPr>
                <w:rFonts w:ascii="Times New Roman" w:hAnsi="Times New Roman" w:cs="Times New Roman"/>
              </w:rPr>
              <w:t>, год) аттестация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AB4097" w:rsidRPr="007301D7" w:rsidTr="00C0306C">
        <w:trPr>
          <w:trHeight w:val="33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устный опрос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диагностическая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анализ динамики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участие в</w:t>
            </w:r>
          </w:p>
        </w:tc>
      </w:tr>
      <w:tr w:rsidR="00AB4097" w:rsidRPr="007301D7" w:rsidTr="00C0306C">
        <w:trPr>
          <w:trHeight w:val="278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письменная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контрольная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текущей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выставках,</w:t>
            </w:r>
          </w:p>
        </w:tc>
      </w:tr>
      <w:tr w:rsidR="00AB4097" w:rsidRPr="007301D7" w:rsidTr="00C0306C">
        <w:trPr>
          <w:trHeight w:val="278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самостоятельная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конкурсах,</w:t>
            </w:r>
          </w:p>
        </w:tc>
      </w:tr>
      <w:tr w:rsidR="00AB4097" w:rsidRPr="007301D7" w:rsidTr="00C0306C">
        <w:trPr>
          <w:trHeight w:val="283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диктанты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соревнованиях</w:t>
            </w:r>
          </w:p>
        </w:tc>
      </w:tr>
      <w:tr w:rsidR="00AB4097" w:rsidRPr="007301D7" w:rsidTr="00C0306C">
        <w:trPr>
          <w:trHeight w:val="259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диктанты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изложение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активность в</w:t>
            </w:r>
          </w:p>
        </w:tc>
      </w:tr>
      <w:tr w:rsidR="00AB4097" w:rsidRPr="007301D7" w:rsidTr="00C0306C">
        <w:trPr>
          <w:trHeight w:val="288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контрольное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контроль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проектах и</w:t>
            </w:r>
          </w:p>
        </w:tc>
      </w:tr>
      <w:tr w:rsidR="00AB4097" w:rsidRPr="007301D7" w:rsidTr="00C0306C">
        <w:trPr>
          <w:trHeight w:val="278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техники чтения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программах</w:t>
            </w:r>
          </w:p>
        </w:tc>
      </w:tr>
      <w:tr w:rsidR="00AB4097" w:rsidRPr="007301D7" w:rsidTr="00C0306C">
        <w:trPr>
          <w:trHeight w:val="278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тестовые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внеурочной</w:t>
            </w:r>
          </w:p>
        </w:tc>
      </w:tr>
      <w:tr w:rsidR="00AB4097" w:rsidRPr="007301D7" w:rsidTr="00C0306C">
        <w:trPr>
          <w:trHeight w:val="245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AB4097" w:rsidRPr="007301D7" w:rsidTr="00C0306C">
        <w:trPr>
          <w:trHeight w:val="288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графическая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творческий отчет</w:t>
            </w:r>
          </w:p>
        </w:tc>
      </w:tr>
      <w:tr w:rsidR="00AB4097" w:rsidRPr="007301D7" w:rsidTr="00C0306C">
        <w:trPr>
          <w:trHeight w:val="302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097" w:rsidRPr="007301D7" w:rsidTr="00C0306C">
        <w:trPr>
          <w:trHeight w:val="254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lastRenderedPageBreak/>
              <w:t>- изложение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097" w:rsidRPr="007301D7" w:rsidTr="00C0306C">
        <w:trPr>
          <w:trHeight w:val="293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доклад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097" w:rsidRPr="007301D7" w:rsidTr="00C0306C">
        <w:trPr>
          <w:trHeight w:val="254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творческая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097" w:rsidRPr="007301D7" w:rsidTr="00C0306C">
        <w:trPr>
          <w:trHeight w:val="302"/>
        </w:trPr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097" w:rsidRPr="007301D7" w:rsidTr="00C0306C">
        <w:trPr>
          <w:trHeight w:val="115"/>
        </w:trPr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посещение уроков по программам наблюдения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097" w:rsidRPr="007301D7" w:rsidTr="00C0306C">
        <w:trPr>
          <w:trHeight w:val="970"/>
        </w:trPr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097" w:rsidRPr="007301D7" w:rsidRDefault="00AB4097" w:rsidP="00867E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- портфолио</w:t>
            </w:r>
          </w:p>
          <w:p w:rsidR="00AB4097" w:rsidRPr="007301D7" w:rsidRDefault="00AB4097" w:rsidP="00867EA6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7301D7">
              <w:rPr>
                <w:rFonts w:ascii="Times New Roman" w:hAnsi="Times New Roman" w:cs="Times New Roman"/>
              </w:rPr>
              <w:t>анализ психолого-педагогических исследований</w:t>
            </w:r>
          </w:p>
        </w:tc>
      </w:tr>
    </w:tbl>
    <w:p w:rsidR="00192F44" w:rsidRDefault="00192F44" w:rsidP="00867EA6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7" w:name="bookmark9"/>
    </w:p>
    <w:p w:rsidR="00AB4097" w:rsidRPr="007301D7" w:rsidRDefault="00AB4097" w:rsidP="00867EA6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Формы представления образовательных результатов:</w:t>
      </w:r>
      <w:bookmarkEnd w:id="7"/>
    </w:p>
    <w:p w:rsidR="00AB4097" w:rsidRPr="007301D7" w:rsidRDefault="00AB4097" w:rsidP="00867EA6">
      <w:pPr>
        <w:tabs>
          <w:tab w:val="left" w:pos="714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табель успеваемости по предметам (</w:t>
      </w:r>
      <w:r>
        <w:rPr>
          <w:rFonts w:ascii="Times New Roman" w:hAnsi="Times New Roman" w:cs="Times New Roman"/>
        </w:rPr>
        <w:t>дневник</w:t>
      </w:r>
      <w:r w:rsidRPr="007301D7">
        <w:rPr>
          <w:rFonts w:ascii="Times New Roman" w:hAnsi="Times New Roman" w:cs="Times New Roman"/>
        </w:rPr>
        <w:t>);</w:t>
      </w:r>
    </w:p>
    <w:p w:rsidR="00AB4097" w:rsidRPr="007301D7" w:rsidRDefault="00AB4097" w:rsidP="00867EA6">
      <w:pPr>
        <w:tabs>
          <w:tab w:val="left" w:pos="71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- знания, понимания, применения, систематизации);</w:t>
      </w:r>
    </w:p>
    <w:p w:rsidR="00AB4097" w:rsidRPr="007301D7" w:rsidRDefault="00AB4097" w:rsidP="00867EA6">
      <w:pPr>
        <w:tabs>
          <w:tab w:val="left" w:pos="723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AB4097" w:rsidRPr="007301D7" w:rsidRDefault="00AB4097" w:rsidP="00867EA6">
      <w:pPr>
        <w:tabs>
          <w:tab w:val="left" w:pos="718"/>
        </w:tabs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8" w:name="bookmark10"/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портфолио;</w:t>
      </w:r>
      <w:bookmarkEnd w:id="8"/>
    </w:p>
    <w:p w:rsidR="00AB4097" w:rsidRPr="00AB4097" w:rsidRDefault="00AB4097" w:rsidP="00867EA6">
      <w:pPr>
        <w:tabs>
          <w:tab w:val="left" w:pos="723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•</w:t>
      </w:r>
      <w:r w:rsidRPr="007301D7">
        <w:rPr>
          <w:rFonts w:ascii="Times New Roman" w:hAnsi="Times New Roman" w:cs="Times New Roman"/>
        </w:rPr>
        <w:tab/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1A6022" w:rsidRPr="007301D7" w:rsidRDefault="004721BA" w:rsidP="00867EA6">
      <w:pPr>
        <w:tabs>
          <w:tab w:val="left" w:pos="1923"/>
          <w:tab w:val="left" w:pos="8773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2.7.Стартовая</w:t>
      </w:r>
      <w:r w:rsidRPr="007301D7">
        <w:rPr>
          <w:rFonts w:ascii="Times New Roman" w:hAnsi="Times New Roman" w:cs="Times New Roman"/>
        </w:rPr>
        <w:tab/>
        <w:t>работа (проводится в начале сентября) позволяет определить актуальный уровень знаний, необходимый для продолжения обучения. Стартовые работы проводятся, нач</w:t>
      </w:r>
      <w:r w:rsidR="00192F44">
        <w:rPr>
          <w:rFonts w:ascii="Times New Roman" w:hAnsi="Times New Roman" w:cs="Times New Roman"/>
        </w:rPr>
        <w:t>иная со второго года обучения (</w:t>
      </w:r>
      <w:r w:rsidRPr="007301D7">
        <w:rPr>
          <w:rFonts w:ascii="Times New Roman" w:hAnsi="Times New Roman" w:cs="Times New Roman"/>
        </w:rPr>
        <w:t>с первого — при наличии в ОУ психолог</w:t>
      </w:r>
      <w:r w:rsidR="006C27DB">
        <w:rPr>
          <w:rFonts w:ascii="Times New Roman" w:hAnsi="Times New Roman" w:cs="Times New Roman"/>
        </w:rPr>
        <w:t>а). О</w:t>
      </w:r>
      <w:r w:rsidRPr="007301D7">
        <w:rPr>
          <w:rFonts w:ascii="Times New Roman" w:hAnsi="Times New Roman" w:cs="Times New Roman"/>
        </w:rPr>
        <w:t>ценка результатов в классном журнале не фиксируется и не учитываются при выставлении оценки за четверть. Материалы стартовых</w:t>
      </w:r>
      <w:r w:rsidR="007301D7">
        <w:rPr>
          <w:rFonts w:ascii="Times New Roman" w:hAnsi="Times New Roman" w:cs="Times New Roman"/>
        </w:rPr>
        <w:t xml:space="preserve"> диагностик включаются в состав </w:t>
      </w:r>
      <w:r w:rsidRPr="007301D7">
        <w:rPr>
          <w:rFonts w:ascii="Times New Roman" w:hAnsi="Times New Roman" w:cs="Times New Roman"/>
        </w:rPr>
        <w:t>портфолио обучающегося.</w:t>
      </w:r>
    </w:p>
    <w:p w:rsidR="001A6022" w:rsidRPr="007301D7" w:rsidRDefault="004721BA" w:rsidP="00867EA6">
      <w:pPr>
        <w:tabs>
          <w:tab w:val="left" w:pos="2713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2.8.</w:t>
      </w:r>
      <w:r w:rsidR="00192F44">
        <w:rPr>
          <w:rFonts w:ascii="Times New Roman" w:hAnsi="Times New Roman" w:cs="Times New Roman"/>
        </w:rPr>
        <w:t xml:space="preserve">  </w:t>
      </w:r>
      <w:r w:rsidRPr="007301D7">
        <w:rPr>
          <w:rFonts w:ascii="Times New Roman" w:hAnsi="Times New Roman" w:cs="Times New Roman"/>
        </w:rPr>
        <w:t>Диагностическая</w:t>
      </w:r>
      <w:r w:rsidR="00192F44">
        <w:rPr>
          <w:rFonts w:ascii="Times New Roman" w:hAnsi="Times New Roman" w:cs="Times New Roman"/>
        </w:rPr>
        <w:t xml:space="preserve"> </w:t>
      </w:r>
      <w:r w:rsidRPr="007301D7">
        <w:rPr>
          <w:rFonts w:ascii="Times New Roman" w:hAnsi="Times New Roman" w:cs="Times New Roman"/>
        </w:rPr>
        <w:t>(контрольная) работа проводится по ранее изученной теме, в ходе изучения следующей темы. Результаты проверочной работы заносятся учителем в классный журнал и учитываются при выставлении оценки за четверть.</w:t>
      </w:r>
    </w:p>
    <w:p w:rsidR="001A6022" w:rsidRPr="007301D7" w:rsidRDefault="004721BA" w:rsidP="00867EA6">
      <w:pPr>
        <w:tabs>
          <w:tab w:val="left" w:pos="240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2.9.</w:t>
      </w:r>
      <w:r w:rsidR="00192F44">
        <w:rPr>
          <w:rFonts w:ascii="Times New Roman" w:hAnsi="Times New Roman" w:cs="Times New Roman"/>
        </w:rPr>
        <w:t xml:space="preserve">   Проверочные </w:t>
      </w:r>
      <w:r w:rsidRPr="007301D7">
        <w:rPr>
          <w:rFonts w:ascii="Times New Roman" w:hAnsi="Times New Roman" w:cs="Times New Roman"/>
        </w:rPr>
        <w:t xml:space="preserve">письменные и </w:t>
      </w:r>
      <w:r w:rsidR="006C27DB">
        <w:rPr>
          <w:rFonts w:ascii="Times New Roman" w:hAnsi="Times New Roman" w:cs="Times New Roman"/>
        </w:rPr>
        <w:t>устные работы проводятся в течение</w:t>
      </w:r>
      <w:r w:rsidRPr="007301D7">
        <w:rPr>
          <w:rFonts w:ascii="Times New Roman" w:hAnsi="Times New Roman" w:cs="Times New Roman"/>
        </w:rPr>
        <w:t xml:space="preserve"> четверти и в</w:t>
      </w:r>
      <w:r w:rsidR="006C27DB">
        <w:rPr>
          <w:rFonts w:ascii="Times New Roman" w:hAnsi="Times New Roman" w:cs="Times New Roman"/>
        </w:rPr>
        <w:t>ключают проверку сформированных</w:t>
      </w:r>
      <w:r w:rsidRPr="007301D7">
        <w:rPr>
          <w:rFonts w:ascii="Times New Roman" w:hAnsi="Times New Roman" w:cs="Times New Roman"/>
        </w:rPr>
        <w:t xml:space="preserve"> предметных результатов. 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1A6022" w:rsidRPr="007301D7" w:rsidRDefault="004721BA" w:rsidP="00867EA6">
      <w:pPr>
        <w:tabs>
          <w:tab w:val="left" w:pos="742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2.10.</w:t>
      </w:r>
      <w:r w:rsidRPr="007301D7">
        <w:rPr>
          <w:rFonts w:ascii="Times New Roman" w:hAnsi="Times New Roman" w:cs="Times New Roman"/>
        </w:rPr>
        <w:tab/>
        <w:t>Проекты разрабатываются и защищаются учащимися по одному или нескольким предметам. Оценка за проект выставляется в журнал.</w:t>
      </w:r>
    </w:p>
    <w:p w:rsidR="001A6022" w:rsidRPr="007301D7" w:rsidRDefault="004721BA" w:rsidP="00867EA6">
      <w:pPr>
        <w:tabs>
          <w:tab w:val="left" w:pos="798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2.11.</w:t>
      </w:r>
      <w:r w:rsidRPr="007301D7">
        <w:rPr>
          <w:rFonts w:ascii="Times New Roman" w:hAnsi="Times New Roman" w:cs="Times New Roman"/>
        </w:rPr>
        <w:tab/>
        <w:t>Практические работы выполняются в соответствии с учебно-тематическим</w:t>
      </w:r>
      <w:r w:rsidR="00867EA6">
        <w:rPr>
          <w:rFonts w:ascii="Times New Roman" w:hAnsi="Times New Roman" w:cs="Times New Roman"/>
        </w:rPr>
        <w:t xml:space="preserve"> </w:t>
      </w:r>
      <w:r w:rsidRPr="007301D7">
        <w:rPr>
          <w:rFonts w:ascii="Times New Roman" w:hAnsi="Times New Roman" w:cs="Times New Roman"/>
        </w:rPr>
        <w:t>планом. При выполнении практической работы в процессе изучения темы могут оцениваться лишь некоторые критерии её выполнения.</w:t>
      </w:r>
    </w:p>
    <w:p w:rsidR="001A6022" w:rsidRPr="007301D7" w:rsidRDefault="004721BA" w:rsidP="00867EA6">
      <w:pPr>
        <w:tabs>
          <w:tab w:val="left" w:pos="724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2.12.</w:t>
      </w:r>
      <w:r w:rsidRPr="007301D7">
        <w:rPr>
          <w:rFonts w:ascii="Times New Roman" w:hAnsi="Times New Roman" w:cs="Times New Roman"/>
        </w:rPr>
        <w:tab/>
        <w:t>Творческие работы выполняются в соответствии с учебно - тематическим планом. Количество творческих работ по каждому предмету определено в рабочей программе учителя. Оценки выставляются в журнал.</w:t>
      </w:r>
    </w:p>
    <w:p w:rsidR="001A6022" w:rsidRPr="007301D7" w:rsidRDefault="004721BA" w:rsidP="00867EA6">
      <w:pPr>
        <w:tabs>
          <w:tab w:val="left" w:pos="666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2.13</w:t>
      </w:r>
      <w:r w:rsidR="006C27DB">
        <w:rPr>
          <w:rFonts w:ascii="Times New Roman" w:hAnsi="Times New Roman" w:cs="Times New Roman"/>
        </w:rPr>
        <w:t>.</w:t>
      </w:r>
      <w:r w:rsidR="006C27DB">
        <w:rPr>
          <w:rFonts w:ascii="Times New Roman" w:hAnsi="Times New Roman" w:cs="Times New Roman"/>
        </w:rPr>
        <w:tab/>
        <w:t>Итоговые контроль</w:t>
      </w:r>
      <w:r w:rsidRPr="007301D7">
        <w:rPr>
          <w:rFonts w:ascii="Times New Roman" w:hAnsi="Times New Roman" w:cs="Times New Roman"/>
        </w:rPr>
        <w:t>ные работы проводятся по математике и русскому языку в конце апреля - начале мая и включают требования ключевых тем учебного периода. Результаты проверки фиксируются учителем в классном журнале и учитываются при выставлении оценки за год.</w:t>
      </w:r>
    </w:p>
    <w:p w:rsidR="001A6022" w:rsidRPr="007301D7" w:rsidRDefault="004721BA" w:rsidP="00867EA6">
      <w:pPr>
        <w:tabs>
          <w:tab w:val="left" w:pos="722"/>
        </w:tabs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lastRenderedPageBreak/>
        <w:t>2.14.</w:t>
      </w:r>
      <w:r w:rsidRPr="007301D7">
        <w:rPr>
          <w:rFonts w:ascii="Times New Roman" w:hAnsi="Times New Roman" w:cs="Times New Roman"/>
        </w:rPr>
        <w:tab/>
        <w:t>Интегрированн</w:t>
      </w:r>
      <w:r w:rsidR="00867EA6">
        <w:rPr>
          <w:rFonts w:ascii="Times New Roman" w:hAnsi="Times New Roman" w:cs="Times New Roman"/>
        </w:rPr>
        <w:t>ая контрольная работа проводитс</w:t>
      </w:r>
      <w:r w:rsidRPr="007301D7">
        <w:rPr>
          <w:rFonts w:ascii="Times New Roman" w:hAnsi="Times New Roman" w:cs="Times New Roman"/>
        </w:rPr>
        <w:t>я в конце учебного года и проверяет уровень сформированности у обучающегося универсальных учебных действий. Оценка за интегрированную контрольную работу фиксируется учителем в классном журнале и учитывается при выставлении оценки за год.</w:t>
      </w:r>
    </w:p>
    <w:p w:rsidR="007301D7" w:rsidRDefault="007301D7" w:rsidP="00867EA6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bookmarkStart w:id="9" w:name="bookmark7"/>
    </w:p>
    <w:p w:rsidR="001A6022" w:rsidRPr="00867EA6" w:rsidRDefault="004721BA" w:rsidP="00867EA6">
      <w:pPr>
        <w:pStyle w:val="a5"/>
        <w:numPr>
          <w:ilvl w:val="0"/>
          <w:numId w:val="7"/>
        </w:num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67EA6">
        <w:rPr>
          <w:rFonts w:ascii="Times New Roman" w:hAnsi="Times New Roman" w:cs="Times New Roman"/>
          <w:b/>
        </w:rPr>
        <w:t>Порядок промежуточной аттестации обучающихся.</w:t>
      </w:r>
      <w:bookmarkEnd w:id="9"/>
    </w:p>
    <w:p w:rsidR="00867EA6" w:rsidRPr="00867EA6" w:rsidRDefault="00867EA6" w:rsidP="00867EA6">
      <w:pPr>
        <w:pStyle w:val="a5"/>
        <w:spacing w:line="276" w:lineRule="auto"/>
        <w:outlineLvl w:val="0"/>
        <w:rPr>
          <w:rFonts w:ascii="Times New Roman" w:hAnsi="Times New Roman" w:cs="Times New Roman"/>
          <w:b/>
        </w:rPr>
      </w:pPr>
    </w:p>
    <w:p w:rsidR="001A6022" w:rsidRPr="007301D7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7301D7">
        <w:rPr>
          <w:rFonts w:ascii="Times New Roman" w:hAnsi="Times New Roman" w:cs="Times New Roman"/>
        </w:rPr>
        <w:t>3.1. Содержанием промежуточной годовой аттестации являются две кон</w:t>
      </w:r>
      <w:r w:rsidR="006C27DB">
        <w:rPr>
          <w:rFonts w:ascii="Times New Roman" w:hAnsi="Times New Roman" w:cs="Times New Roman"/>
        </w:rPr>
        <w:t>трольные работы: по математике,</w:t>
      </w:r>
      <w:r w:rsidRPr="007301D7">
        <w:rPr>
          <w:rFonts w:ascii="Times New Roman" w:hAnsi="Times New Roman" w:cs="Times New Roman"/>
        </w:rPr>
        <w:t xml:space="preserve"> русскому языку и контрольная работа</w:t>
      </w:r>
      <w:r w:rsidR="006C27DB">
        <w:rPr>
          <w:rFonts w:ascii="Times New Roman" w:hAnsi="Times New Roman" w:cs="Times New Roman"/>
        </w:rPr>
        <w:t xml:space="preserve"> (тест) по окружающему миру</w:t>
      </w:r>
      <w:r w:rsidRPr="007301D7">
        <w:rPr>
          <w:rFonts w:ascii="Times New Roman" w:hAnsi="Times New Roman" w:cs="Times New Roman"/>
        </w:rPr>
        <w:t>.</w:t>
      </w:r>
    </w:p>
    <w:p w:rsidR="004F2B34" w:rsidRPr="004F2B34" w:rsidRDefault="004721BA" w:rsidP="00867EA6">
      <w:pPr>
        <w:spacing w:line="276" w:lineRule="auto"/>
      </w:pPr>
      <w:r w:rsidRPr="007301D7">
        <w:rPr>
          <w:rFonts w:ascii="Times New Roman" w:hAnsi="Times New Roman" w:cs="Times New Roman"/>
        </w:rPr>
        <w:t>3.2.</w:t>
      </w:r>
      <w:r w:rsidRPr="007301D7">
        <w:rPr>
          <w:rFonts w:ascii="Times New Roman" w:hAnsi="Times New Roman" w:cs="Times New Roman"/>
        </w:rPr>
        <w:tab/>
        <w:t>В первом классе текущие оценки осуществляются в форм</w:t>
      </w:r>
      <w:r w:rsidR="006C27DB">
        <w:rPr>
          <w:rFonts w:ascii="Times New Roman" w:hAnsi="Times New Roman" w:cs="Times New Roman"/>
        </w:rPr>
        <w:t>е словесных качественных оценок</w:t>
      </w:r>
      <w:r w:rsidRPr="007301D7">
        <w:rPr>
          <w:rFonts w:ascii="Times New Roman" w:hAnsi="Times New Roman" w:cs="Times New Roman"/>
        </w:rPr>
        <w:t>.</w:t>
      </w:r>
      <w:r w:rsidR="004F2B34" w:rsidRPr="004F2B34">
        <w:t xml:space="preserve"> </w:t>
      </w:r>
    </w:p>
    <w:p w:rsidR="004F2B34" w:rsidRPr="00867EA6" w:rsidRDefault="004F2B34" w:rsidP="00867EA6">
      <w:pPr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>
        <w:t xml:space="preserve"> </w:t>
      </w:r>
      <w:r w:rsidRPr="00867EA6">
        <w:rPr>
          <w:rFonts w:ascii="Times New Roman" w:hAnsi="Times New Roman" w:cs="Times New Roman"/>
          <w:bCs/>
          <w:iCs/>
          <w:color w:val="auto"/>
        </w:rPr>
        <w:t>Приемы оценочной деятельности, используемые на уроке при безотметочном обучении:</w:t>
      </w:r>
    </w:p>
    <w:p w:rsidR="004F2B34" w:rsidRPr="00867EA6" w:rsidRDefault="004F2B34" w:rsidP="00867EA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- «Лесенка» - ученики на ступеньках лесенки отмечают как усвоили материал: нижняя</w:t>
      </w:r>
    </w:p>
    <w:p w:rsidR="004F2B34" w:rsidRPr="00867EA6" w:rsidRDefault="004F2B34" w:rsidP="00867EA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ступенька - не понял, вторая ступенька - требуется небольшая помощь или коррекция,</w:t>
      </w:r>
    </w:p>
    <w:p w:rsidR="004F2B34" w:rsidRPr="00867EA6" w:rsidRDefault="004F2B34" w:rsidP="00867EA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верхняя ступенька – ребёнок хорошо усвоил материал и работу может выполнить</w:t>
      </w:r>
    </w:p>
    <w:p w:rsidR="004F2B34" w:rsidRPr="00867EA6" w:rsidRDefault="004F2B34" w:rsidP="00867EA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самостоятельно;</w:t>
      </w:r>
    </w:p>
    <w:p w:rsidR="004F2B34" w:rsidRPr="00867EA6" w:rsidRDefault="004F2B34" w:rsidP="00867EA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- «Волшебная линеечка» -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нет, то чертит свой крестик ниже или выше;</w:t>
      </w:r>
    </w:p>
    <w:p w:rsidR="004F2B34" w:rsidRPr="00867EA6" w:rsidRDefault="0036344D" w:rsidP="00867EA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- </w:t>
      </w:r>
      <w:r w:rsidR="004F2B34" w:rsidRPr="00867EA6">
        <w:rPr>
          <w:rFonts w:ascii="Times New Roman" w:hAnsi="Times New Roman" w:cs="Times New Roman"/>
          <w:bCs/>
          <w:iCs/>
          <w:color w:val="auto"/>
        </w:rPr>
        <w:t>«Флажки» - оценивание выполнения заданий с помощью цветовых сигналов:</w:t>
      </w:r>
    </w:p>
    <w:p w:rsidR="004F2B34" w:rsidRPr="00867EA6" w:rsidRDefault="004F2B34" w:rsidP="00867EA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красный – я умею сам, жёлтый – я умею, но не уверен, зелёный – нужна помощь;</w:t>
      </w:r>
      <w:r w:rsidR="0036344D">
        <w:rPr>
          <w:rFonts w:ascii="Times New Roman" w:hAnsi="Times New Roman" w:cs="Times New Roman"/>
          <w:bCs/>
          <w:iCs/>
          <w:color w:val="auto"/>
        </w:rPr>
        <w:t xml:space="preserve"> и т.д.</w:t>
      </w:r>
    </w:p>
    <w:p w:rsidR="004F2B34" w:rsidRPr="00867EA6" w:rsidRDefault="004F2B34" w:rsidP="00867EA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Допускается словесное оценивание. Устным ответам</w:t>
      </w:r>
      <w:r w:rsidR="0036344D">
        <w:rPr>
          <w:rFonts w:ascii="Times New Roman" w:hAnsi="Times New Roman" w:cs="Times New Roman"/>
          <w:bCs/>
          <w:iCs/>
          <w:color w:val="auto"/>
        </w:rPr>
        <w:t xml:space="preserve"> и</w:t>
      </w:r>
      <w:r w:rsidR="00A47B86">
        <w:rPr>
          <w:rFonts w:ascii="Times New Roman" w:hAnsi="Times New Roman" w:cs="Times New Roman"/>
          <w:bCs/>
          <w:iCs/>
          <w:color w:val="auto"/>
        </w:rPr>
        <w:t xml:space="preserve"> письменным работам </w:t>
      </w:r>
      <w:r w:rsidRPr="00867EA6">
        <w:rPr>
          <w:rFonts w:ascii="Times New Roman" w:hAnsi="Times New Roman" w:cs="Times New Roman"/>
          <w:bCs/>
          <w:iCs/>
          <w:color w:val="auto"/>
        </w:rPr>
        <w:t xml:space="preserve"> учитель может давать словесную оценку: если очень хорошо - «Умница!», «Молодец!», «Отлично!», если есть маленькие недочёты – «Хорошо» и т.д.</w:t>
      </w:r>
    </w:p>
    <w:p w:rsidR="001A6022" w:rsidRPr="00867EA6" w:rsidRDefault="004721BA" w:rsidP="00867EA6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Со второго класса используется текущая оценка в виде отметок «5», «4», «3», «2» и текущая оценка в форм</w:t>
      </w:r>
      <w:r w:rsidR="000A636A" w:rsidRPr="00867EA6">
        <w:rPr>
          <w:rFonts w:ascii="Times New Roman" w:hAnsi="Times New Roman" w:cs="Times New Roman"/>
        </w:rPr>
        <w:t>е словесных оценок</w:t>
      </w:r>
      <w:r w:rsidRPr="00867EA6">
        <w:rPr>
          <w:rFonts w:ascii="Times New Roman" w:hAnsi="Times New Roman" w:cs="Times New Roman"/>
        </w:rPr>
        <w:t>.</w:t>
      </w:r>
    </w:p>
    <w:p w:rsidR="001A6022" w:rsidRPr="00A653FF" w:rsidRDefault="004721BA" w:rsidP="00867EA6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Текущая оценка по результатам урока в виде отметки выставляется в журнал и учитывается при оценивании за четверть. Использование данных форм оценивания осуществляется в соответствии с методическим письмом Министерства общего и профессионального образования</w:t>
      </w:r>
      <w:r w:rsidR="00A653FF">
        <w:rPr>
          <w:rFonts w:ascii="Times New Roman" w:hAnsi="Times New Roman" w:cs="Times New Roman"/>
        </w:rPr>
        <w:t xml:space="preserve"> РФ от 19.11.98 г. № 1561/14-15 </w:t>
      </w:r>
      <w:r w:rsidR="00A653FF" w:rsidRPr="00A653FF">
        <w:rPr>
          <w:rFonts w:ascii="Times New Roman" w:hAnsi="Times New Roman" w:cs="Times New Roman"/>
        </w:rPr>
        <w:t>с учётом требований федерального государственного образовательного стандарта начального общего образования (приказ № 17785 Минюста России от 22.12.09г.)</w:t>
      </w:r>
      <w:r w:rsidR="00A653FF">
        <w:rPr>
          <w:rFonts w:ascii="Times New Roman" w:hAnsi="Times New Roman" w:cs="Times New Roman"/>
        </w:rPr>
        <w:t>.</w:t>
      </w:r>
    </w:p>
    <w:p w:rsidR="001A6022" w:rsidRPr="00867EA6" w:rsidRDefault="004721BA" w:rsidP="00867EA6">
      <w:pPr>
        <w:tabs>
          <w:tab w:val="left" w:pos="770"/>
        </w:tabs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3.3.</w:t>
      </w:r>
      <w:r w:rsidRPr="00867EA6">
        <w:rPr>
          <w:rFonts w:ascii="Times New Roman" w:hAnsi="Times New Roman" w:cs="Times New Roman"/>
        </w:rPr>
        <w:tab/>
        <w:t>Оценки за диагностические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 выставляются в журнал в виде отметок «5», «4», «3», «2» (в зависимости от процента, который высчитывается от максимального балла выполнения контрольной работы).</w:t>
      </w:r>
    </w:p>
    <w:p w:rsidR="001A6022" w:rsidRPr="00867EA6" w:rsidRDefault="004721BA" w:rsidP="00867EA6">
      <w:pPr>
        <w:tabs>
          <w:tab w:val="left" w:pos="2080"/>
        </w:tabs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3.4.</w:t>
      </w:r>
      <w:r w:rsidR="00867EA6">
        <w:rPr>
          <w:rFonts w:ascii="Times New Roman" w:hAnsi="Times New Roman" w:cs="Times New Roman"/>
        </w:rPr>
        <w:t xml:space="preserve">     Количество </w:t>
      </w:r>
      <w:r w:rsidRPr="00867EA6">
        <w:rPr>
          <w:rFonts w:ascii="Times New Roman" w:hAnsi="Times New Roman" w:cs="Times New Roman"/>
        </w:rPr>
        <w:t>диагностических, проектных работ и итоговых работ установлено по каждому предмету в соответствии с рекомендациями к программам учебно</w:t>
      </w:r>
      <w:r w:rsidR="004F2B34" w:rsidRPr="00867EA6">
        <w:rPr>
          <w:rFonts w:ascii="Times New Roman" w:hAnsi="Times New Roman" w:cs="Times New Roman"/>
        </w:rPr>
        <w:t xml:space="preserve"> </w:t>
      </w:r>
      <w:r w:rsidRPr="00867EA6">
        <w:rPr>
          <w:rFonts w:ascii="Times New Roman" w:hAnsi="Times New Roman" w:cs="Times New Roman"/>
        </w:rPr>
        <w:t>- методического комплекта, по которому работает школа.</w:t>
      </w:r>
    </w:p>
    <w:p w:rsidR="007301D7" w:rsidRPr="00867EA6" w:rsidRDefault="007301D7" w:rsidP="00867EA6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10" w:name="bookmark8"/>
    </w:p>
    <w:p w:rsidR="001A6022" w:rsidRPr="00867EA6" w:rsidRDefault="004721BA" w:rsidP="00867EA6">
      <w:pPr>
        <w:pStyle w:val="a5"/>
        <w:numPr>
          <w:ilvl w:val="0"/>
          <w:numId w:val="7"/>
        </w:num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867EA6">
        <w:rPr>
          <w:rFonts w:ascii="Times New Roman" w:hAnsi="Times New Roman" w:cs="Times New Roman"/>
          <w:b/>
        </w:rPr>
        <w:t>Оценочные шкалы.</w:t>
      </w:r>
      <w:bookmarkEnd w:id="10"/>
    </w:p>
    <w:p w:rsidR="00867EA6" w:rsidRPr="00867EA6" w:rsidRDefault="00867EA6" w:rsidP="00867EA6">
      <w:pPr>
        <w:pStyle w:val="a5"/>
        <w:spacing w:line="276" w:lineRule="auto"/>
        <w:outlineLvl w:val="0"/>
        <w:rPr>
          <w:rFonts w:ascii="Times New Roman" w:hAnsi="Times New Roman" w:cs="Times New Roman"/>
          <w:b/>
        </w:rPr>
      </w:pPr>
    </w:p>
    <w:p w:rsidR="001A6022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4.1 .Успешность освоения учебных программ обучающихся 2-4 классов</w:t>
      </w:r>
    </w:p>
    <w:p w:rsidR="004F2B34" w:rsidRPr="00867EA6" w:rsidRDefault="004721BA" w:rsidP="00867E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</w:rPr>
        <w:lastRenderedPageBreak/>
        <w:t>оценивается в форме бальной отметки «5», «4», «3», «2». В личном деле выставляется отметка по пятибалльной шкале. Перевод в пятибалльную шкалу осуществляется по соответствующей схеме.</w:t>
      </w:r>
      <w:r w:rsidR="004F2B34" w:rsidRPr="00867EA6">
        <w:rPr>
          <w:rFonts w:ascii="Times New Roman" w:hAnsi="Times New Roman" w:cs="Times New Roman"/>
          <w:bCs/>
          <w:iCs/>
          <w:color w:val="auto"/>
        </w:rPr>
        <w:t xml:space="preserve"> </w:t>
      </w:r>
    </w:p>
    <w:p w:rsidR="004F2B34" w:rsidRPr="00867EA6" w:rsidRDefault="004F2B34" w:rsidP="00867E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Процентное и балльное соотношение оценочных суждений при определении уровня сформированности навыков проектной деятельности:</w:t>
      </w:r>
    </w:p>
    <w:p w:rsidR="004F2B34" w:rsidRPr="00867EA6" w:rsidRDefault="004F2B34" w:rsidP="00867E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- высокий уровень – 85-100%;</w:t>
      </w:r>
    </w:p>
    <w:p w:rsidR="004F2B34" w:rsidRPr="00867EA6" w:rsidRDefault="004F2B34" w:rsidP="00867E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- уровень выше среднего - 75-84 %;</w:t>
      </w:r>
    </w:p>
    <w:p w:rsidR="004F2B34" w:rsidRPr="00867EA6" w:rsidRDefault="004F2B34" w:rsidP="00867E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- средний уровень - 74-40 %;</w:t>
      </w:r>
    </w:p>
    <w:p w:rsidR="004F2B34" w:rsidRPr="00867EA6" w:rsidRDefault="004F2B34" w:rsidP="00867E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- низкий уровень — менее 39 %.</w:t>
      </w:r>
    </w:p>
    <w:p w:rsidR="004F2B34" w:rsidRPr="00867EA6" w:rsidRDefault="004F2B34" w:rsidP="00867E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Шкала перевода процентного соотношения оценочных суждений в балльную систему:</w:t>
      </w:r>
    </w:p>
    <w:p w:rsidR="004F2B34" w:rsidRPr="00867EA6" w:rsidRDefault="004F2B34" w:rsidP="00867E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85-100%  75-84%  40-74%   Менее 39%</w:t>
      </w:r>
    </w:p>
    <w:p w:rsidR="004F2B34" w:rsidRPr="00867EA6" w:rsidRDefault="004F2B34" w:rsidP="00867E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«5»            «4»          «3»            «2»</w:t>
      </w:r>
    </w:p>
    <w:p w:rsidR="001A6022" w:rsidRPr="00867EA6" w:rsidRDefault="001A6022" w:rsidP="00867EA6">
      <w:pPr>
        <w:spacing w:line="276" w:lineRule="auto"/>
        <w:jc w:val="both"/>
        <w:rPr>
          <w:rFonts w:ascii="Times New Roman" w:hAnsi="Times New Roman" w:cs="Times New Roman"/>
        </w:rPr>
      </w:pPr>
    </w:p>
    <w:p w:rsidR="001A6022" w:rsidRPr="00867EA6" w:rsidRDefault="004721BA" w:rsidP="00867EA6">
      <w:pPr>
        <w:tabs>
          <w:tab w:val="left" w:pos="714"/>
        </w:tabs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4.2.В</w:t>
      </w:r>
      <w:r w:rsidRPr="00867EA6">
        <w:rPr>
          <w:rFonts w:ascii="Times New Roman" w:hAnsi="Times New Roman" w:cs="Times New Roman"/>
        </w:rPr>
        <w:tab/>
        <w:t>журнале ставится отметка в пятибалльной шкале.</w:t>
      </w:r>
    </w:p>
    <w:p w:rsidR="001A6022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По итогам четверти, начиная со второго класса, в журнал выставляется отметка в пятибалльной шкале, в зависимости от процента освоения образовательной программы. Он вычисляется, исходя из нахождения среднего значения результатов выполнения тематических, творческих и итоговых работ.</w:t>
      </w:r>
    </w:p>
    <w:p w:rsidR="001A6022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Итоговая оценка по предметам вычисляется в процентах, исходя из нахождения среднего значения результатов учебных четвертей и результатов итоговых контрольных работ, переводится в отметку в пятибалльной шкале и выставляется в журнал.</w:t>
      </w:r>
    </w:p>
    <w:p w:rsidR="001A6022" w:rsidRPr="00867EA6" w:rsidRDefault="004721BA" w:rsidP="00867EA6">
      <w:pPr>
        <w:tabs>
          <w:tab w:val="left" w:pos="750"/>
        </w:tabs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4.3.</w:t>
      </w:r>
      <w:r w:rsidRPr="00867EA6">
        <w:rPr>
          <w:rFonts w:ascii="Times New Roman" w:hAnsi="Times New Roman" w:cs="Times New Roman"/>
        </w:rPr>
        <w:tab/>
        <w:t>Успешность усвоения программ первоклассниками характеризуется качественной оценкой на основе</w:t>
      </w:r>
      <w:r w:rsidR="004F2B34" w:rsidRPr="00867EA6">
        <w:rPr>
          <w:rFonts w:ascii="Times New Roman" w:hAnsi="Times New Roman" w:cs="Times New Roman"/>
        </w:rPr>
        <w:t xml:space="preserve"> Мониторинг – карты развития учащегося</w:t>
      </w:r>
      <w:r w:rsidRPr="00867EA6">
        <w:rPr>
          <w:rFonts w:ascii="Times New Roman" w:hAnsi="Times New Roman" w:cs="Times New Roman"/>
        </w:rPr>
        <w:t>, включающего</w:t>
      </w:r>
      <w:r w:rsidR="004F2B34" w:rsidRPr="00867EA6">
        <w:rPr>
          <w:rFonts w:ascii="Times New Roman" w:hAnsi="Times New Roman" w:cs="Times New Roman"/>
        </w:rPr>
        <w:t xml:space="preserve"> параметры развития обучающегося</w:t>
      </w:r>
      <w:r w:rsidRPr="00867EA6">
        <w:rPr>
          <w:rFonts w:ascii="Times New Roman" w:hAnsi="Times New Roman" w:cs="Times New Roman"/>
        </w:rPr>
        <w:t xml:space="preserve">. </w:t>
      </w:r>
    </w:p>
    <w:p w:rsidR="001A6022" w:rsidRPr="00867EA6" w:rsidRDefault="004721BA" w:rsidP="00867EA6">
      <w:pPr>
        <w:tabs>
          <w:tab w:val="left" w:pos="657"/>
        </w:tabs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4.4.</w:t>
      </w:r>
      <w:r w:rsidRPr="00867EA6">
        <w:rPr>
          <w:rFonts w:ascii="Times New Roman" w:hAnsi="Times New Roman" w:cs="Times New Roman"/>
        </w:rPr>
        <w:tab/>
        <w:t>Качественная характеристика знаний, умений и универсальных учебных действий составляется на основе "портфолио" ученика, его рефлексивной самооценки.</w:t>
      </w:r>
    </w:p>
    <w:p w:rsidR="007301D7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Требования к ведению портф</w:t>
      </w:r>
      <w:r w:rsidR="004F2B34" w:rsidRPr="00867EA6">
        <w:rPr>
          <w:rFonts w:ascii="Times New Roman" w:hAnsi="Times New Roman" w:cs="Times New Roman"/>
        </w:rPr>
        <w:t>олио обучающегося в Приложении 1</w:t>
      </w:r>
      <w:r w:rsidRPr="00867EA6">
        <w:rPr>
          <w:rFonts w:ascii="Times New Roman" w:hAnsi="Times New Roman" w:cs="Times New Roman"/>
        </w:rPr>
        <w:t xml:space="preserve">. </w:t>
      </w:r>
    </w:p>
    <w:p w:rsidR="007301D7" w:rsidRPr="00867EA6" w:rsidRDefault="007301D7" w:rsidP="00867EA6">
      <w:pPr>
        <w:spacing w:line="276" w:lineRule="auto"/>
        <w:jc w:val="both"/>
        <w:rPr>
          <w:rFonts w:ascii="Times New Roman" w:hAnsi="Times New Roman" w:cs="Times New Roman"/>
        </w:rPr>
      </w:pPr>
    </w:p>
    <w:p w:rsidR="001A6022" w:rsidRPr="00867EA6" w:rsidRDefault="007301D7" w:rsidP="00867EA6">
      <w:pPr>
        <w:pStyle w:val="a5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867EA6">
        <w:rPr>
          <w:rFonts w:ascii="Times New Roman" w:hAnsi="Times New Roman" w:cs="Times New Roman"/>
          <w:b/>
        </w:rPr>
        <w:t>Ведение документации</w:t>
      </w:r>
    </w:p>
    <w:p w:rsidR="00867EA6" w:rsidRPr="00867EA6" w:rsidRDefault="00867EA6" w:rsidP="00867EA6">
      <w:pPr>
        <w:pStyle w:val="a5"/>
        <w:spacing w:line="276" w:lineRule="auto"/>
        <w:rPr>
          <w:rFonts w:ascii="Times New Roman" w:hAnsi="Times New Roman" w:cs="Times New Roman"/>
          <w:b/>
        </w:rPr>
      </w:pPr>
    </w:p>
    <w:p w:rsidR="001A6022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5.1 .Учитель:</w:t>
      </w:r>
    </w:p>
    <w:p w:rsidR="001A6022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По каждому пре</w:t>
      </w:r>
      <w:r w:rsidR="007301D7" w:rsidRPr="00867EA6">
        <w:rPr>
          <w:rFonts w:ascii="Times New Roman" w:hAnsi="Times New Roman" w:cs="Times New Roman"/>
        </w:rPr>
        <w:t>дмету пишется рабочая программа</w:t>
      </w:r>
      <w:r w:rsidRPr="00867EA6">
        <w:rPr>
          <w:rFonts w:ascii="Times New Roman" w:hAnsi="Times New Roman" w:cs="Times New Roman"/>
        </w:rPr>
        <w:t>, которая является основой планирования педагогической деятельности учителя.</w:t>
      </w:r>
    </w:p>
    <w:p w:rsidR="001A6022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Классный журнал является главным документом учителя.</w:t>
      </w:r>
    </w:p>
    <w:p w:rsidR="001A6022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Классный журнал заполняется соответственно программе и тематическому планированию.</w:t>
      </w:r>
    </w:p>
    <w:p w:rsidR="001A6022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Для тренировочных работ используется раб</w:t>
      </w:r>
      <w:r w:rsidR="00AB4097" w:rsidRPr="00867EA6">
        <w:rPr>
          <w:rFonts w:ascii="Times New Roman" w:hAnsi="Times New Roman" w:cs="Times New Roman"/>
        </w:rPr>
        <w:t>очая тетрадь. К</w:t>
      </w:r>
      <w:r w:rsidRPr="00867EA6">
        <w:rPr>
          <w:rFonts w:ascii="Times New Roman" w:hAnsi="Times New Roman" w:cs="Times New Roman"/>
        </w:rPr>
        <w:t>онтрольные работы выполняются учащимися в тетрадях для контрольных работ.</w:t>
      </w:r>
    </w:p>
    <w:p w:rsidR="001A6022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Итоговые оценки выставляет в дневник учащегося классный руководитель. Контроль за соответствием оценок, выставленных в классном журнале оценкам, выставленным в дневнике ученика, осуществляет классный руководитель.</w:t>
      </w:r>
    </w:p>
    <w:p w:rsidR="001A6022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5.2.Администрация школы</w:t>
      </w:r>
    </w:p>
    <w:p w:rsidR="001A6022" w:rsidRPr="00867EA6" w:rsidRDefault="004721B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Администрация школы управляет процессом контрольно-оценочной деятельности субъект</w:t>
      </w:r>
      <w:r w:rsidR="00AB4097" w:rsidRPr="00867EA6">
        <w:rPr>
          <w:rFonts w:ascii="Times New Roman" w:hAnsi="Times New Roman" w:cs="Times New Roman"/>
        </w:rPr>
        <w:t>ов образовательного процесса</w:t>
      </w:r>
      <w:r w:rsidRPr="00867EA6">
        <w:rPr>
          <w:rFonts w:ascii="Times New Roman" w:hAnsi="Times New Roman" w:cs="Times New Roman"/>
        </w:rPr>
        <w:t>.</w:t>
      </w:r>
    </w:p>
    <w:p w:rsidR="007301D7" w:rsidRPr="00867EA6" w:rsidRDefault="007301D7" w:rsidP="00867EA6">
      <w:pPr>
        <w:spacing w:line="276" w:lineRule="auto"/>
        <w:jc w:val="both"/>
        <w:rPr>
          <w:rFonts w:ascii="Times New Roman" w:hAnsi="Times New Roman" w:cs="Times New Roman"/>
        </w:rPr>
      </w:pPr>
    </w:p>
    <w:p w:rsidR="007301D7" w:rsidRDefault="007301D7" w:rsidP="00867EA6">
      <w:pPr>
        <w:spacing w:line="276" w:lineRule="auto"/>
        <w:jc w:val="both"/>
        <w:rPr>
          <w:rFonts w:ascii="Times New Roman" w:hAnsi="Times New Roman" w:cs="Times New Roman"/>
        </w:rPr>
      </w:pPr>
    </w:p>
    <w:p w:rsidR="000A636A" w:rsidRDefault="000A636A" w:rsidP="00867EA6">
      <w:pPr>
        <w:spacing w:line="276" w:lineRule="auto"/>
        <w:jc w:val="both"/>
        <w:rPr>
          <w:rFonts w:ascii="Times New Roman" w:hAnsi="Times New Roman" w:cs="Times New Roman"/>
        </w:rPr>
      </w:pPr>
    </w:p>
    <w:p w:rsidR="00867EA6" w:rsidRPr="00867EA6" w:rsidRDefault="00867EA6" w:rsidP="00867EA6">
      <w:pPr>
        <w:spacing w:line="276" w:lineRule="auto"/>
        <w:jc w:val="both"/>
        <w:rPr>
          <w:rFonts w:ascii="Times New Roman" w:hAnsi="Times New Roman" w:cs="Times New Roman"/>
        </w:rPr>
      </w:pPr>
    </w:p>
    <w:p w:rsidR="000A636A" w:rsidRPr="00867EA6" w:rsidRDefault="000A636A" w:rsidP="00867EA6">
      <w:pPr>
        <w:spacing w:line="276" w:lineRule="auto"/>
        <w:jc w:val="both"/>
        <w:rPr>
          <w:rFonts w:ascii="Times New Roman" w:hAnsi="Times New Roman" w:cs="Times New Roman"/>
        </w:rPr>
      </w:pPr>
    </w:p>
    <w:p w:rsidR="007301D7" w:rsidRPr="00867EA6" w:rsidRDefault="007301D7" w:rsidP="00867EA6">
      <w:pPr>
        <w:spacing w:line="276" w:lineRule="auto"/>
        <w:jc w:val="right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Приложение 1</w:t>
      </w:r>
    </w:p>
    <w:p w:rsidR="007301D7" w:rsidRPr="00867EA6" w:rsidRDefault="007301D7" w:rsidP="00867EA6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0A636A" w:rsidRDefault="000A636A" w:rsidP="00867EA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67EA6">
        <w:rPr>
          <w:rFonts w:ascii="Times New Roman" w:hAnsi="Times New Roman" w:cs="Times New Roman"/>
          <w:b/>
        </w:rPr>
        <w:t>Портфель достижений как инструмент оценки динамики индивидуальных образовательных достижений</w:t>
      </w:r>
    </w:p>
    <w:p w:rsidR="00867EA6" w:rsidRPr="00867EA6" w:rsidRDefault="00867EA6" w:rsidP="00867EA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636A" w:rsidRPr="00867EA6" w:rsidRDefault="000A636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- 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-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Рабочий Портфолио  представляет собой комплект печатных материалов  формата А4,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сформированности универсальных учебных действий.</w:t>
      </w:r>
    </w:p>
    <w:p w:rsidR="000A636A" w:rsidRPr="00867EA6" w:rsidRDefault="000A636A" w:rsidP="00867EA6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</w:rPr>
        <w:t xml:space="preserve">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В состав «портфеля достижений»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 xml:space="preserve">В «портфель достижений» учеников, включаются выборки детских работ — формальных и творческих, систематизированные материалы наблюдений, материалы, характеризующие достижения обучающихся во внеучебной и досуговой деятельности. Выборка детских работ может быть представлена формальными и творческими работами, выполненными в ходе обязательных учебных занятий по всем изучаемым предметам, а также в ходе занятий в рамках системы внеурочной деятельности, реализуемых в рамках образовательной программы школы. Обязательной составляющей являются материалы стартовой диагностики, промежуточных и итоговых стандартизированных работ по отдельным предметам. 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Примерами такого рода работ могут быть: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- </w:t>
      </w:r>
      <w:r w:rsidRPr="00867EA6">
        <w:rPr>
          <w:rFonts w:ascii="Times New Roman" w:hAnsi="Times New Roman" w:cs="Times New Roman"/>
          <w:bCs/>
          <w:iCs/>
          <w:color w:val="auto"/>
        </w:rPr>
        <w:t>по русскому языку и литературному чтению, иностранному языку – диктанты и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изложения, сочинения на заданную тему, сочинения на произвольную тему,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lastRenderedPageBreak/>
        <w:t>аудиозаписи монологических и диалогических высказываний, «дневники читателя»,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иллюстрированные «авторские» работы детей, материалы их самоанализа и рефлексии и т. п.;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- </w:t>
      </w:r>
      <w:r w:rsidRPr="00867EA6">
        <w:rPr>
          <w:rFonts w:ascii="Times New Roman" w:hAnsi="Times New Roman" w:cs="Times New Roman"/>
          <w:bCs/>
          <w:iCs/>
          <w:color w:val="auto"/>
        </w:rPr>
        <w:t>по математике – математические диктанты, оформленные результаты мини-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исследований, записи решения учебно-познавательных и учебно-практических задач,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математические модели,  материалы самоанализа и рефлексии и т. п.;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по окружающему миру – дневники наблюдений, оформленные результаты мини-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исследований и мини-проектов, интервью, творческие работы, материалы самоанализа и рефлексии и т. п.;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- </w:t>
      </w:r>
      <w:r w:rsidRPr="00867EA6">
        <w:rPr>
          <w:rFonts w:ascii="Times New Roman" w:hAnsi="Times New Roman" w:cs="Times New Roman"/>
          <w:bCs/>
          <w:iCs/>
          <w:color w:val="auto"/>
        </w:rPr>
        <w:t>по предметам эстетического цикла – фото- и видеоизображения примеров исполнительской деятельности, иллюстрации к музыкальным произведениям,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иллюстрации на заданную тему, продукты собственного творчества,  материалы самоанализа и рефлексии и т. п.;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- по технологии – фото продуктов исполнительской деятельности,  материалы самоанализа и рефлексии и т. п.;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- </w:t>
      </w:r>
      <w:r w:rsidRPr="00867EA6">
        <w:rPr>
          <w:rFonts w:ascii="Times New Roman" w:hAnsi="Times New Roman" w:cs="Times New Roman"/>
          <w:bCs/>
          <w:iCs/>
          <w:color w:val="auto"/>
        </w:rPr>
        <w:t>по физической культуре –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0A636A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Систематизированные материалы наблюдений (оценочные листы, мониторинг-карты и т. п.) за процессом овладения универсальными учебными действиями, которые ведут учителя начальных классов (выступающие и в роли учителя предметника, и в роли классного руководителя), иные учителя-предметники, психолог школы, организатор воспитательной работы и другие непосредственные участники образовательного процесса.</w:t>
      </w:r>
    </w:p>
    <w:p w:rsidR="00867EA6" w:rsidRPr="00867EA6" w:rsidRDefault="00867EA6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0A636A" w:rsidRPr="00867EA6" w:rsidRDefault="000A636A" w:rsidP="00867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67EA6">
        <w:rPr>
          <w:rFonts w:ascii="Times New Roman" w:eastAsia="Times New Roman" w:hAnsi="Times New Roman" w:cs="Times New Roman"/>
          <w:b/>
          <w:color w:val="auto"/>
        </w:rPr>
        <w:t>Разделы рабочего Портфолио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  <w:sectPr w:rsidR="000A636A" w:rsidRPr="00867EA6" w:rsidSect="000A636A">
          <w:footerReference w:type="default" r:id="rId7"/>
          <w:type w:val="continuous"/>
          <w:pgSz w:w="11900" w:h="16840"/>
          <w:pgMar w:top="1134" w:right="850" w:bottom="1134" w:left="1701" w:header="0" w:footer="0" w:gutter="0"/>
          <w:cols w:space="720"/>
          <w:docGrid w:linePitch="299"/>
        </w:sectPr>
      </w:pPr>
      <w:bookmarkStart w:id="11" w:name="_GoBack"/>
      <w:bookmarkEnd w:id="11"/>
    </w:p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67EA6">
        <w:rPr>
          <w:rFonts w:ascii="Times New Roman" w:eastAsia="Times New Roman" w:hAnsi="Times New Roman" w:cs="Times New Roman"/>
          <w:b/>
          <w:color w:val="auto"/>
        </w:rPr>
        <w:lastRenderedPageBreak/>
        <w:t>Страницы раздела «Портрет»</w:t>
      </w:r>
    </w:p>
    <w:p w:rsidR="000A636A" w:rsidRPr="00867EA6" w:rsidRDefault="000A636A" w:rsidP="00867EA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Мой портрет (знакомьтесь:  это - я)</w:t>
      </w:r>
    </w:p>
    <w:p w:rsidR="000A636A" w:rsidRPr="00867EA6" w:rsidRDefault="000A636A" w:rsidP="00867EA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Место для фото (или автопортрета)</w:t>
      </w:r>
    </w:p>
    <w:p w:rsidR="000A636A" w:rsidRPr="00867EA6" w:rsidRDefault="000A636A" w:rsidP="00867EA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Напиши о себе (как умеешь):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Меня зовут___________________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Я родился ____________________ (число/месяц/год)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Я живу в ______________________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Мой адрес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 xml:space="preserve">Моя семья </w:t>
      </w:r>
    </w:p>
    <w:p w:rsidR="000A636A" w:rsidRPr="00867EA6" w:rsidRDefault="000A636A" w:rsidP="00867EA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 xml:space="preserve">Нарисуй портрет своей семьи </w:t>
      </w:r>
    </w:p>
    <w:p w:rsidR="000A636A" w:rsidRPr="00867EA6" w:rsidRDefault="000A636A" w:rsidP="00867EA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 xml:space="preserve">Родословное дерево </w:t>
      </w:r>
    </w:p>
    <w:p w:rsidR="000A636A" w:rsidRPr="00867EA6" w:rsidRDefault="000A636A" w:rsidP="00867EA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Чем я люблю заниматься</w:t>
      </w:r>
    </w:p>
    <w:p w:rsidR="000A636A" w:rsidRPr="00867EA6" w:rsidRDefault="000A636A" w:rsidP="00867EA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lastRenderedPageBreak/>
        <w:t xml:space="preserve">Я ученик </w:t>
      </w:r>
    </w:p>
    <w:p w:rsidR="000A636A" w:rsidRPr="00867EA6" w:rsidRDefault="000A636A" w:rsidP="00867EA6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 xml:space="preserve">Я могу делать </w:t>
      </w:r>
    </w:p>
    <w:p w:rsidR="000A636A" w:rsidRPr="00867EA6" w:rsidRDefault="000A636A" w:rsidP="00867EA6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Я хочу  научиться в этом году…</w:t>
      </w:r>
    </w:p>
    <w:tbl>
      <w:tblPr>
        <w:tblpPr w:leftFromText="180" w:rightFromText="180" w:vertAnchor="text" w:horzAnchor="margin" w:tblpY="545"/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3"/>
      </w:tblGrid>
      <w:tr w:rsidR="00867EA6" w:rsidRPr="00867EA6" w:rsidTr="00867EA6">
        <w:tc>
          <w:tcPr>
            <w:tcW w:w="8383" w:type="dxa"/>
          </w:tcPr>
          <w:p w:rsidR="00867EA6" w:rsidRPr="00867EA6" w:rsidRDefault="00867EA6" w:rsidP="00867E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i/>
                <w:color w:val="auto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54"/>
              <w:gridCol w:w="2680"/>
              <w:gridCol w:w="2703"/>
            </w:tblGrid>
            <w:tr w:rsidR="00867EA6" w:rsidRPr="00867EA6" w:rsidTr="006D5D6F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  <w:r w:rsidRPr="00867EA6"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  <w:r w:rsidRPr="00867EA6"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  <w:r w:rsidRPr="00867EA6"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>Рисунок или пример</w:t>
                  </w:r>
                </w:p>
              </w:tc>
            </w:tr>
            <w:tr w:rsidR="00867EA6" w:rsidRPr="00867EA6" w:rsidTr="006D5D6F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  <w:r w:rsidRPr="00867EA6"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</w:p>
              </w:tc>
            </w:tr>
            <w:tr w:rsidR="00867EA6" w:rsidRPr="00867EA6" w:rsidTr="006D5D6F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  <w:r w:rsidRPr="00867EA6"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</w:p>
              </w:tc>
            </w:tr>
            <w:tr w:rsidR="00867EA6" w:rsidRPr="00867EA6" w:rsidTr="006D5D6F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  <w:r w:rsidRPr="00867EA6"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</w:p>
              </w:tc>
            </w:tr>
            <w:tr w:rsidR="00867EA6" w:rsidRPr="00867EA6" w:rsidTr="006D5D6F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  <w:r w:rsidRPr="00867EA6"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867EA6" w:rsidRPr="00867EA6" w:rsidRDefault="00867EA6" w:rsidP="00497B45">
                  <w:pPr>
                    <w:framePr w:hSpace="180" w:wrap="around" w:vAnchor="text" w:hAnchor="margin" w:y="545"/>
                    <w:snapToGri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</w:rPr>
                  </w:pPr>
                </w:p>
              </w:tc>
            </w:tr>
          </w:tbl>
          <w:p w:rsidR="00867EA6" w:rsidRPr="00867EA6" w:rsidRDefault="00867EA6" w:rsidP="00867E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A636A" w:rsidRPr="00867EA6" w:rsidRDefault="000A636A" w:rsidP="00867EA6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Я научусь в этом году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</w:rPr>
        <w:sectPr w:rsidR="000A636A" w:rsidRPr="00867EA6" w:rsidSect="008A121A">
          <w:type w:val="continuous"/>
          <w:pgSz w:w="11900" w:h="16840"/>
          <w:pgMar w:top="1134" w:right="850" w:bottom="1134" w:left="1701" w:header="0" w:footer="0" w:gutter="0"/>
          <w:cols w:num="2" w:space="720"/>
          <w:docGrid w:linePitch="299"/>
        </w:sectPr>
      </w:pPr>
    </w:p>
    <w:p w:rsidR="000A636A" w:rsidRPr="00867EA6" w:rsidRDefault="000A636A" w:rsidP="00867EA6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lastRenderedPageBreak/>
        <w:t xml:space="preserve">Я читаю. </w:t>
      </w:r>
    </w:p>
    <w:p w:rsidR="000A636A" w:rsidRPr="00867EA6" w:rsidRDefault="000A636A" w:rsidP="00867EA6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Мой класс,  мои друзья,  мой первый учитель</w:t>
      </w:r>
    </w:p>
    <w:p w:rsidR="000A636A" w:rsidRPr="00867EA6" w:rsidRDefault="000A636A" w:rsidP="00867EA6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80"/>
      </w:tblGrid>
      <w:tr w:rsidR="000A636A" w:rsidRPr="00867EA6" w:rsidTr="00C0306C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 xml:space="preserve">Дела 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 xml:space="preserve">Рисунок </w:t>
            </w:r>
          </w:p>
        </w:tc>
      </w:tr>
      <w:tr w:rsidR="000A636A" w:rsidRPr="00867EA6" w:rsidTr="00C0306C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636A" w:rsidRPr="00867EA6" w:rsidTr="00C0306C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636A" w:rsidRPr="00867EA6" w:rsidTr="00867EA6">
        <w:tc>
          <w:tcPr>
            <w:tcW w:w="2160" w:type="dxa"/>
            <w:tcBorders>
              <w:lef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tcBorders>
              <w:lef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righ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67EA6" w:rsidRDefault="00867EA6" w:rsidP="00867E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0A636A" w:rsidRDefault="000A636A" w:rsidP="00867EA6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Я и мои друзья</w:t>
      </w:r>
    </w:p>
    <w:p w:rsidR="00867EA6" w:rsidRPr="00867EA6" w:rsidRDefault="00867EA6" w:rsidP="00867E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862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1805"/>
        <w:gridCol w:w="1600"/>
      </w:tblGrid>
      <w:tr w:rsidR="000A636A" w:rsidRPr="00867EA6" w:rsidTr="00C0306C">
        <w:tc>
          <w:tcPr>
            <w:tcW w:w="52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Напиши</w:t>
            </w:r>
          </w:p>
        </w:tc>
        <w:tc>
          <w:tcPr>
            <w:tcW w:w="1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Нарисуй</w:t>
            </w:r>
          </w:p>
        </w:tc>
      </w:tr>
      <w:tr w:rsidR="000A636A" w:rsidRPr="00867EA6" w:rsidTr="00C0306C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Чем я люблю заниматься?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636A" w:rsidRPr="00867EA6" w:rsidTr="00C0306C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Какая игрушка у  меня самая любимая?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636A" w:rsidRPr="00867EA6" w:rsidTr="00C0306C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Сколько у меня друзей и как их зовут?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636A" w:rsidRPr="00867EA6" w:rsidTr="00C0306C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Какой у меня самый любимый цвет?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636A" w:rsidRPr="00867EA6" w:rsidTr="00C0306C">
        <w:tc>
          <w:tcPr>
            <w:tcW w:w="5220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67EA6">
              <w:rPr>
                <w:rFonts w:ascii="Times New Roman" w:eastAsia="Times New Roman" w:hAnsi="Times New Roman" w:cs="Times New Roman"/>
                <w:color w:val="auto"/>
              </w:rPr>
              <w:t>Какие поделки я очень хочу научиться мастерить?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A636A" w:rsidRPr="00867EA6" w:rsidRDefault="000A636A" w:rsidP="00867EA6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0A636A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67EA6">
        <w:rPr>
          <w:rFonts w:ascii="Times New Roman" w:eastAsia="Times New Roman" w:hAnsi="Times New Roman" w:cs="Times New Roman"/>
          <w:b/>
          <w:color w:val="auto"/>
        </w:rPr>
        <w:t xml:space="preserve">Страницы раздела «Коллектор» </w:t>
      </w:r>
    </w:p>
    <w:p w:rsidR="00867EA6" w:rsidRPr="00867EA6" w:rsidRDefault="00867EA6" w:rsidP="00867E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0A636A" w:rsidRPr="00867EA6" w:rsidRDefault="000A636A" w:rsidP="00867EA6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Правила поведения в школе</w:t>
      </w:r>
    </w:p>
    <w:p w:rsidR="000A636A" w:rsidRPr="00867EA6" w:rsidRDefault="000A636A" w:rsidP="00867EA6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Законы жизни класса</w:t>
      </w:r>
    </w:p>
    <w:p w:rsidR="000A636A" w:rsidRPr="00867EA6" w:rsidRDefault="000A636A" w:rsidP="00867EA6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Примерный список литературы для самостоятельного и семейного чтения.</w:t>
      </w:r>
    </w:p>
    <w:p w:rsidR="000A636A" w:rsidRPr="00867EA6" w:rsidRDefault="000A636A" w:rsidP="00867EA6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План – памятка Решения задачи</w:t>
      </w:r>
    </w:p>
    <w:p w:rsidR="000A636A" w:rsidRPr="00867EA6" w:rsidRDefault="000A636A" w:rsidP="00867EA6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Памятка  «Как учить стихотворение»</w:t>
      </w:r>
    </w:p>
    <w:p w:rsidR="000A636A" w:rsidRPr="00867EA6" w:rsidRDefault="000A636A" w:rsidP="00867EA6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Памятка, как поступать в стрессовых ситуациях (пожар, опасность и пр.)</w:t>
      </w:r>
    </w:p>
    <w:p w:rsidR="000A636A" w:rsidRPr="00867EA6" w:rsidRDefault="000A636A" w:rsidP="00867EA6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Памятка «Правила  общения» и др.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0A636A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67EA6">
        <w:rPr>
          <w:rFonts w:ascii="Times New Roman" w:eastAsia="Times New Roman" w:hAnsi="Times New Roman" w:cs="Times New Roman"/>
          <w:b/>
          <w:color w:val="auto"/>
        </w:rPr>
        <w:t xml:space="preserve">Раздел «Рабочие материалы» </w:t>
      </w:r>
    </w:p>
    <w:p w:rsidR="00867EA6" w:rsidRPr="00867EA6" w:rsidRDefault="00867EA6" w:rsidP="00867EA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На каждый предмет имеется свой «файл»,  в него вкладываются диагностические работы.</w:t>
      </w:r>
    </w:p>
    <w:p w:rsidR="000A636A" w:rsidRPr="00867EA6" w:rsidRDefault="000A636A" w:rsidP="00867EA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Страницы раздела «Мои достижения»</w:t>
      </w:r>
    </w:p>
    <w:p w:rsidR="000A636A" w:rsidRPr="00867EA6" w:rsidRDefault="000A636A" w:rsidP="00867E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Моя лучшая работа</w:t>
      </w:r>
    </w:p>
    <w:p w:rsidR="000A636A" w:rsidRPr="00867EA6" w:rsidRDefault="000A636A" w:rsidP="00867E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Задание, которое мне больше всего понравилось</w:t>
      </w:r>
    </w:p>
    <w:p w:rsidR="000A636A" w:rsidRPr="00867EA6" w:rsidRDefault="000A636A" w:rsidP="00867E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Я прочитал ……. книг.</w:t>
      </w:r>
    </w:p>
    <w:p w:rsidR="000A636A" w:rsidRPr="00867EA6" w:rsidRDefault="000A636A" w:rsidP="00867E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Что я теперь знаю, чего не знал раньше?</w:t>
      </w:r>
    </w:p>
    <w:p w:rsidR="000A636A" w:rsidRPr="00867EA6" w:rsidRDefault="000A636A" w:rsidP="00867E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Что я теперь умею, чего не умел раньше?</w:t>
      </w:r>
    </w:p>
    <w:p w:rsidR="000A636A" w:rsidRPr="00867EA6" w:rsidRDefault="000A636A" w:rsidP="00867E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Мои цели и планы на следующий учебный год:</w:t>
      </w:r>
    </w:p>
    <w:p w:rsidR="000A636A" w:rsidRPr="00867EA6" w:rsidRDefault="000A636A" w:rsidP="00867E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Чему я еще хочу научиться?</w:t>
      </w:r>
    </w:p>
    <w:p w:rsidR="000A636A" w:rsidRPr="00867EA6" w:rsidRDefault="000A636A" w:rsidP="00867E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Какие книги прочитать?</w:t>
      </w:r>
    </w:p>
    <w:p w:rsidR="000A636A" w:rsidRPr="00867EA6" w:rsidRDefault="000A636A" w:rsidP="00867E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Мое участие в школьных и классных праздниках и мероприятиях</w:t>
      </w:r>
    </w:p>
    <w:p w:rsidR="000A636A" w:rsidRPr="00867EA6" w:rsidRDefault="000A636A" w:rsidP="00867E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t>Мои проекты</w:t>
      </w:r>
    </w:p>
    <w:p w:rsidR="000A636A" w:rsidRPr="00867EA6" w:rsidRDefault="000A636A" w:rsidP="00867EA6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67EA6">
        <w:rPr>
          <w:rFonts w:ascii="Times New Roman" w:eastAsia="Times New Roman" w:hAnsi="Times New Roman" w:cs="Times New Roman"/>
          <w:color w:val="auto"/>
        </w:rPr>
        <w:lastRenderedPageBreak/>
        <w:t>Продукты совместного творчества (с родителями, одноклассниками)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</w:rPr>
        <w:t xml:space="preserve">   В связи с тем, что количественный состав школы изменяется, обучающиеся прибывают из разных школ, разделы Портфолио могут изменятся.</w:t>
      </w:r>
      <w:r w:rsidRPr="00867EA6">
        <w:rPr>
          <w:rFonts w:ascii="Times New Roman" w:hAnsi="Times New Roman" w:cs="Times New Roman"/>
          <w:b/>
          <w:bCs/>
          <w:i/>
          <w:iCs/>
          <w:color w:val="006600"/>
        </w:rPr>
        <w:t xml:space="preserve"> </w:t>
      </w:r>
      <w:r w:rsidRPr="00867EA6">
        <w:rPr>
          <w:rFonts w:ascii="Times New Roman" w:hAnsi="Times New Roman" w:cs="Times New Roman"/>
          <w:bCs/>
          <w:iCs/>
          <w:color w:val="auto"/>
        </w:rPr>
        <w:t>Допускается использование материалов «Портфеля достижений» ученика при проведении независимой внешней оценки, например, при проведении аттестации педагогов.</w:t>
      </w:r>
    </w:p>
    <w:p w:rsidR="000A636A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>Работа с портфолио обучающихся ведется при участии родителей, классного</w:t>
      </w:r>
    </w:p>
    <w:p w:rsidR="007301D7" w:rsidRPr="00867EA6" w:rsidRDefault="000A636A" w:rsidP="00867E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67EA6">
        <w:rPr>
          <w:rFonts w:ascii="Times New Roman" w:hAnsi="Times New Roman" w:cs="Times New Roman"/>
          <w:bCs/>
          <w:iCs/>
          <w:color w:val="auto"/>
        </w:rPr>
        <w:t xml:space="preserve">руководителя, педагогов дополнительного образования, заместителя директора по УВР. </w:t>
      </w:r>
    </w:p>
    <w:p w:rsidR="007301D7" w:rsidRPr="00867EA6" w:rsidRDefault="007301D7" w:rsidP="00867EA6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sectPr w:rsidR="007301D7" w:rsidRPr="00867EA6" w:rsidSect="00782AEA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23" w:rsidRDefault="00C70423">
      <w:r>
        <w:separator/>
      </w:r>
    </w:p>
  </w:endnote>
  <w:endnote w:type="continuationSeparator" w:id="1">
    <w:p w:rsidR="00C70423" w:rsidRDefault="00C7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4632"/>
      <w:docPartObj>
        <w:docPartGallery w:val="Page Numbers (Bottom of Page)"/>
        <w:docPartUnique/>
      </w:docPartObj>
    </w:sdtPr>
    <w:sdtContent>
      <w:p w:rsidR="004A07DA" w:rsidRDefault="00195817">
        <w:pPr>
          <w:pStyle w:val="a8"/>
          <w:jc w:val="right"/>
        </w:pPr>
        <w:fldSimple w:instr=" PAGE   \* MERGEFORMAT ">
          <w:r w:rsidR="00497B45">
            <w:rPr>
              <w:noProof/>
            </w:rPr>
            <w:t>1</w:t>
          </w:r>
        </w:fldSimple>
      </w:p>
    </w:sdtContent>
  </w:sdt>
  <w:p w:rsidR="004A07DA" w:rsidRDefault="004A07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23" w:rsidRDefault="00C70423"/>
  </w:footnote>
  <w:footnote w:type="continuationSeparator" w:id="1">
    <w:p w:rsidR="00C70423" w:rsidRDefault="00C704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0769F"/>
    <w:multiLevelType w:val="hybridMultilevel"/>
    <w:tmpl w:val="BEDA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6022"/>
    <w:rsid w:val="000A636A"/>
    <w:rsid w:val="0019269F"/>
    <w:rsid w:val="00192F44"/>
    <w:rsid w:val="00195817"/>
    <w:rsid w:val="001A6022"/>
    <w:rsid w:val="00316CCB"/>
    <w:rsid w:val="0036344D"/>
    <w:rsid w:val="0040583B"/>
    <w:rsid w:val="00414A40"/>
    <w:rsid w:val="004721BA"/>
    <w:rsid w:val="00497B45"/>
    <w:rsid w:val="004A07DA"/>
    <w:rsid w:val="004F2B34"/>
    <w:rsid w:val="005B4F4F"/>
    <w:rsid w:val="006C27DB"/>
    <w:rsid w:val="007301D7"/>
    <w:rsid w:val="00782AEA"/>
    <w:rsid w:val="00855B1D"/>
    <w:rsid w:val="00867EA6"/>
    <w:rsid w:val="008B6855"/>
    <w:rsid w:val="00A47B86"/>
    <w:rsid w:val="00A653FF"/>
    <w:rsid w:val="00AB4097"/>
    <w:rsid w:val="00BE4591"/>
    <w:rsid w:val="00C70423"/>
    <w:rsid w:val="00FA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A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AEA"/>
    <w:rPr>
      <w:color w:val="0066CC"/>
      <w:u w:val="single"/>
    </w:rPr>
  </w:style>
  <w:style w:type="table" w:styleId="a4">
    <w:name w:val="Table Grid"/>
    <w:basedOn w:val="a1"/>
    <w:uiPriority w:val="59"/>
    <w:rsid w:val="00316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7EA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0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7DA"/>
    <w:rPr>
      <w:color w:val="000000"/>
    </w:rPr>
  </w:style>
  <w:style w:type="paragraph" w:styleId="a8">
    <w:name w:val="footer"/>
    <w:basedOn w:val="a"/>
    <w:link w:val="a9"/>
    <w:uiPriority w:val="99"/>
    <w:unhideWhenUsed/>
    <w:rsid w:val="004A0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7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2015-01-16T13:51:00Z</cp:lastPrinted>
  <dcterms:created xsi:type="dcterms:W3CDTF">2015-01-08T16:35:00Z</dcterms:created>
  <dcterms:modified xsi:type="dcterms:W3CDTF">2015-01-16T14:15:00Z</dcterms:modified>
</cp:coreProperties>
</file>